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7E" w:rsidRDefault="00BC5C7E" w:rsidP="00BC5C7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C5C7E" w:rsidRDefault="00BC5C7E" w:rsidP="008D3F3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 З</w:t>
      </w:r>
      <w:r w:rsidRPr="00960FFD">
        <w:rPr>
          <w:rFonts w:ascii="Times New Roman" w:hAnsi="Times New Roman" w:cs="Times New Roman"/>
          <w:b/>
          <w:sz w:val="24"/>
          <w:szCs w:val="24"/>
        </w:rPr>
        <w:t xml:space="preserve">акона Кыргызской Республики </w:t>
      </w:r>
      <w:r w:rsidR="008D3F30" w:rsidRPr="00D5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</w:t>
      </w:r>
      <w:r w:rsidR="008D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законодательные акты Кыргызской Республики»</w:t>
      </w:r>
      <w:r w:rsidR="008D3F3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="008D3F30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 xml:space="preserve">(Законы Кыргызской Республики «О </w:t>
      </w:r>
      <w:r w:rsidR="008D3F30" w:rsidRPr="001B6280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>некоммерческих организациях», «О государственной регистрации юридических лиц, филиалов (представительств)»</w:t>
      </w:r>
      <w:r w:rsidR="008D3F30">
        <w:rPr>
          <w:rFonts w:ascii="Times New Roman" w:eastAsia="Times New Roman" w:hAnsi="Times New Roman" w:cs="Times New Roman"/>
          <w:b/>
          <w:bCs/>
          <w:sz w:val="24"/>
          <w:szCs w:val="24"/>
          <w:lang w:eastAsia="ky-KG"/>
        </w:rPr>
        <w:t>)</w:t>
      </w:r>
    </w:p>
    <w:p w:rsidR="00BC5C7E" w:rsidRDefault="00BC5C7E" w:rsidP="00BC5C7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C7E" w:rsidRPr="008D3F30" w:rsidRDefault="00BC5C7E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3F30">
        <w:rPr>
          <w:rFonts w:ascii="Times New Roman" w:hAnsi="Times New Roman" w:cs="Times New Roman"/>
          <w:sz w:val="24"/>
          <w:szCs w:val="24"/>
        </w:rPr>
        <w:t>31 декабря 2019 года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D3F30">
        <w:rPr>
          <w:rFonts w:ascii="Times New Roman" w:hAnsi="Times New Roman" w:cs="Times New Roman"/>
          <w:sz w:val="24"/>
          <w:szCs w:val="24"/>
        </w:rPr>
        <w:t>Жогорку Кенеша</w:t>
      </w:r>
      <w:r>
        <w:rPr>
          <w:rFonts w:ascii="Times New Roman" w:hAnsi="Times New Roman" w:cs="Times New Roman"/>
          <w:sz w:val="24"/>
          <w:szCs w:val="24"/>
        </w:rPr>
        <w:t xml:space="preserve"> был размещен проект Закона </w:t>
      </w:r>
      <w:r w:rsidR="008D3F30" w:rsidRPr="008D3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некоторые законодательные акты Кыргызской Республики»</w:t>
      </w:r>
      <w:r w:rsidR="008D3F30" w:rsidRPr="008D3F3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8D3F30" w:rsidRPr="008D3F30">
        <w:rPr>
          <w:rFonts w:ascii="Times New Roman" w:eastAsia="Times New Roman" w:hAnsi="Times New Roman" w:cs="Times New Roman"/>
          <w:bCs/>
          <w:sz w:val="24"/>
          <w:szCs w:val="24"/>
          <w:lang w:eastAsia="ky-KG"/>
        </w:rPr>
        <w:t>(Законы Кыргызской Республики «О некоммерческих организациях», «О государственной регистрации юридических лиц, филиалов (представительств)»)</w:t>
      </w:r>
      <w:r w:rsidR="008D3F30">
        <w:rPr>
          <w:rFonts w:ascii="Times New Roman" w:eastAsia="Times New Roman" w:hAnsi="Times New Roman" w:cs="Times New Roman"/>
          <w:bCs/>
          <w:sz w:val="24"/>
          <w:szCs w:val="24"/>
          <w:lang w:eastAsia="ky-KG"/>
        </w:rPr>
        <w:t xml:space="preserve"> </w:t>
      </w:r>
      <w:r w:rsidRPr="008D3F30">
        <w:rPr>
          <w:rFonts w:ascii="Times New Roman" w:hAnsi="Times New Roman" w:cs="Times New Roman"/>
          <w:sz w:val="24"/>
          <w:szCs w:val="24"/>
        </w:rPr>
        <w:t xml:space="preserve">для общественного обсуждения. В качестве инициатора выступает </w:t>
      </w:r>
      <w:r w:rsidR="008D3F30">
        <w:rPr>
          <w:rFonts w:ascii="Times New Roman" w:hAnsi="Times New Roman" w:cs="Times New Roman"/>
          <w:sz w:val="24"/>
          <w:szCs w:val="24"/>
        </w:rPr>
        <w:t>депутат Жогорку Кенеша Б. К. Райымкулов</w:t>
      </w:r>
      <w:r w:rsidRPr="008D3F3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8D3F30">
        <w:rPr>
          <w:rFonts w:ascii="Times New Roman" w:hAnsi="Times New Roman" w:cs="Times New Roman"/>
          <w:sz w:val="24"/>
          <w:szCs w:val="24"/>
        </w:rPr>
        <w:t>.</w:t>
      </w:r>
    </w:p>
    <w:p w:rsidR="00BC5C7E" w:rsidRDefault="00BC5C7E" w:rsidP="00BC5C7E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отметить, что названным законопроектом предусматр</w:t>
      </w:r>
      <w:r w:rsidR="008D3F30">
        <w:rPr>
          <w:rFonts w:ascii="Times New Roman" w:hAnsi="Times New Roman" w:cs="Times New Roman"/>
          <w:sz w:val="24"/>
          <w:szCs w:val="24"/>
        </w:rPr>
        <w:t xml:space="preserve">ивается обязать </w:t>
      </w:r>
      <w:r>
        <w:rPr>
          <w:rFonts w:ascii="Times New Roman" w:hAnsi="Times New Roman" w:cs="Times New Roman"/>
          <w:sz w:val="24"/>
          <w:szCs w:val="24"/>
        </w:rPr>
        <w:t>некоммерческие организации</w:t>
      </w:r>
      <w:r w:rsidR="008D3F30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="002D0386">
        <w:rPr>
          <w:rFonts w:ascii="Times New Roman" w:hAnsi="Times New Roman" w:cs="Times New Roman"/>
          <w:sz w:val="24"/>
          <w:szCs w:val="24"/>
        </w:rPr>
        <w:t>дополнительную</w:t>
      </w:r>
      <w:r w:rsidR="002D0386" w:rsidRPr="002D0386">
        <w:rPr>
          <w:rFonts w:ascii="Times New Roman" w:hAnsi="Times New Roman" w:cs="Times New Roman"/>
          <w:sz w:val="24"/>
          <w:szCs w:val="24"/>
        </w:rPr>
        <w:t xml:space="preserve"> </w:t>
      </w:r>
      <w:r w:rsidR="002D0386">
        <w:rPr>
          <w:rFonts w:ascii="Times New Roman" w:hAnsi="Times New Roman" w:cs="Times New Roman"/>
          <w:sz w:val="24"/>
          <w:szCs w:val="24"/>
        </w:rPr>
        <w:t>отчетность</w:t>
      </w:r>
      <w:r w:rsidR="002D0386">
        <w:rPr>
          <w:rFonts w:ascii="Times New Roman" w:hAnsi="Times New Roman" w:cs="Times New Roman"/>
          <w:sz w:val="24"/>
          <w:szCs w:val="24"/>
        </w:rPr>
        <w:t xml:space="preserve"> </w:t>
      </w:r>
      <w:r w:rsidR="008D3F30">
        <w:rPr>
          <w:rFonts w:ascii="Times New Roman" w:hAnsi="Times New Roman" w:cs="Times New Roman"/>
          <w:sz w:val="24"/>
          <w:szCs w:val="24"/>
        </w:rPr>
        <w:t xml:space="preserve">государственным органам </w:t>
      </w:r>
      <w:r w:rsidR="002D0386">
        <w:rPr>
          <w:rFonts w:ascii="Times New Roman" w:hAnsi="Times New Roman" w:cs="Times New Roman"/>
          <w:sz w:val="24"/>
          <w:szCs w:val="24"/>
        </w:rPr>
        <w:t xml:space="preserve">с </w:t>
      </w:r>
      <w:r w:rsidR="008D3F30">
        <w:rPr>
          <w:rFonts w:ascii="Times New Roman" w:hAnsi="Times New Roman" w:cs="Times New Roman"/>
          <w:sz w:val="24"/>
          <w:szCs w:val="24"/>
        </w:rPr>
        <w:t>больш</w:t>
      </w:r>
      <w:r w:rsidR="002D0386">
        <w:rPr>
          <w:rFonts w:ascii="Times New Roman" w:hAnsi="Times New Roman" w:cs="Times New Roman"/>
          <w:sz w:val="24"/>
          <w:szCs w:val="24"/>
        </w:rPr>
        <w:t>им</w:t>
      </w:r>
      <w:r w:rsidR="008D3F3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2D0386">
        <w:rPr>
          <w:rFonts w:ascii="Times New Roman" w:hAnsi="Times New Roman" w:cs="Times New Roman"/>
          <w:sz w:val="24"/>
          <w:szCs w:val="24"/>
        </w:rPr>
        <w:t>ом</w:t>
      </w:r>
      <w:r w:rsidR="008D3F30">
        <w:rPr>
          <w:rFonts w:ascii="Times New Roman" w:hAnsi="Times New Roman" w:cs="Times New Roman"/>
          <w:sz w:val="24"/>
          <w:szCs w:val="24"/>
        </w:rPr>
        <w:t xml:space="preserve"> информации о своей служебной деятельности, включая сведения об источниках доходов, расходах,</w:t>
      </w:r>
      <w:r w:rsidR="008D3F30" w:rsidRPr="008D3F30">
        <w:rPr>
          <w:rFonts w:ascii="Times New Roman" w:hAnsi="Times New Roman" w:cs="Times New Roman"/>
          <w:sz w:val="24"/>
          <w:szCs w:val="24"/>
        </w:rPr>
        <w:t xml:space="preserve"> численности и составе работников, об оплате их труда</w:t>
      </w:r>
      <w:r>
        <w:rPr>
          <w:rFonts w:ascii="Times New Roman" w:hAnsi="Times New Roman" w:cs="Times New Roman"/>
          <w:sz w:val="24"/>
          <w:szCs w:val="24"/>
        </w:rPr>
        <w:t>. Таким образом, предлагаемая инициатива является, по сути, очередной попыткой властей установить</w:t>
      </w:r>
      <w:r w:rsidR="008A1286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жесткий контроль за </w:t>
      </w:r>
      <w:r w:rsidR="007858B2">
        <w:rPr>
          <w:rFonts w:ascii="Times New Roman" w:hAnsi="Times New Roman" w:cs="Times New Roman"/>
          <w:sz w:val="24"/>
          <w:szCs w:val="24"/>
        </w:rPr>
        <w:t>некоммерческим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сектором.</w:t>
      </w:r>
    </w:p>
    <w:p w:rsidR="00BC5C7E" w:rsidRDefault="00BC5C7E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Учитывая вышеизложенное, </w:t>
      </w:r>
      <w:r w:rsidR="00544725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принимая во внимание, что общественный фонд «Правовая Клиника «Адилет» на постоянной основе осуществляет мониторинг законодательных инициатив, затрагивающих права и свободы человека, наши юристы провели анализ положений проекта на предмет соответствия Конституции и международным стандартам прав человека.</w:t>
      </w:r>
      <w:r w:rsidR="008D3F30">
        <w:rPr>
          <w:rFonts w:ascii="Times New Roman" w:hAnsi="Times New Roman" w:cs="Times New Roman"/>
          <w:sz w:val="24"/>
          <w:szCs w:val="24"/>
        </w:rPr>
        <w:t xml:space="preserve"> В хо</w:t>
      </w:r>
      <w:r w:rsidR="00411548">
        <w:rPr>
          <w:rFonts w:ascii="Times New Roman" w:hAnsi="Times New Roman" w:cs="Times New Roman"/>
          <w:sz w:val="24"/>
          <w:szCs w:val="24"/>
        </w:rPr>
        <w:t>де проведенного анализа выявлен</w:t>
      </w:r>
      <w:r w:rsidR="008D3F30">
        <w:rPr>
          <w:rFonts w:ascii="Times New Roman" w:hAnsi="Times New Roman" w:cs="Times New Roman"/>
          <w:sz w:val="24"/>
          <w:szCs w:val="24"/>
        </w:rPr>
        <w:t xml:space="preserve"> </w:t>
      </w:r>
      <w:r w:rsidR="00411548">
        <w:rPr>
          <w:rFonts w:ascii="Times New Roman" w:hAnsi="Times New Roman" w:cs="Times New Roman"/>
          <w:sz w:val="24"/>
          <w:szCs w:val="24"/>
        </w:rPr>
        <w:t xml:space="preserve">ряд </w:t>
      </w:r>
      <w:r w:rsidR="00334413">
        <w:rPr>
          <w:rFonts w:ascii="Times New Roman" w:hAnsi="Times New Roman" w:cs="Times New Roman"/>
          <w:sz w:val="24"/>
          <w:szCs w:val="24"/>
        </w:rPr>
        <w:t>правовых норм</w:t>
      </w:r>
      <w:r w:rsidRPr="009377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0B">
        <w:rPr>
          <w:rFonts w:ascii="Times New Roman" w:hAnsi="Times New Roman" w:cs="Times New Roman"/>
          <w:sz w:val="24"/>
          <w:szCs w:val="24"/>
        </w:rPr>
        <w:t xml:space="preserve">содержащих угрозы демократическим ценностям, </w:t>
      </w:r>
      <w:r>
        <w:rPr>
          <w:rFonts w:ascii="Times New Roman" w:hAnsi="Times New Roman" w:cs="Times New Roman"/>
          <w:sz w:val="24"/>
          <w:szCs w:val="24"/>
        </w:rPr>
        <w:t>а также фундаментальны</w:t>
      </w:r>
      <w:r w:rsidR="004D2C0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 w:rsidR="004D2C0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Pr="009377CC">
        <w:rPr>
          <w:rFonts w:ascii="Times New Roman" w:hAnsi="Times New Roman" w:cs="Times New Roman"/>
          <w:sz w:val="24"/>
          <w:szCs w:val="24"/>
        </w:rPr>
        <w:t xml:space="preserve"> </w:t>
      </w:r>
      <w:r w:rsidRPr="00125678">
        <w:rPr>
          <w:rFonts w:ascii="Times New Roman" w:hAnsi="Times New Roman" w:cs="Times New Roman"/>
          <w:sz w:val="24"/>
          <w:szCs w:val="24"/>
        </w:rPr>
        <w:t>Отдельные нормы инициированного проекта прямо противоречат законодательству республики.</w:t>
      </w:r>
    </w:p>
    <w:p w:rsidR="00405600" w:rsidRDefault="00405600" w:rsidP="00BC5C7E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C7E" w:rsidRDefault="008D3F30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147" w:rsidRPr="00002147">
        <w:rPr>
          <w:rFonts w:ascii="Times New Roman" w:hAnsi="Times New Roman" w:cs="Times New Roman"/>
          <w:b/>
          <w:sz w:val="24"/>
          <w:szCs w:val="24"/>
        </w:rPr>
        <w:t>1.</w:t>
      </w:r>
      <w:r w:rsidR="00002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Законопроектом предлагается изложить статью 17 Закона «О некоммерческих организациях» в следующей редакции:</w:t>
      </w:r>
    </w:p>
    <w:p w:rsidR="008D3F30" w:rsidRDefault="008D3F30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8D3F30">
        <w:rPr>
          <w:rFonts w:ascii="Times New Roman" w:hAnsi="Times New Roman" w:cs="Times New Roman"/>
          <w:sz w:val="24"/>
          <w:szCs w:val="24"/>
        </w:rPr>
        <w:t>1. Некоммерческая организация предоставляет информацию о своей деятельности уполномоченному органу в области официальной статистики и органам налоговой службы, учредителям и иным лицам в соответствии с законодательством Кыргызской Республики и учредительными документами некоммерческой организации.</w:t>
      </w:r>
    </w:p>
    <w:p w:rsidR="008D3F30" w:rsidRDefault="008D3F30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F30">
        <w:rPr>
          <w:rFonts w:ascii="Times New Roman" w:hAnsi="Times New Roman" w:cs="Times New Roman"/>
          <w:sz w:val="24"/>
          <w:szCs w:val="24"/>
        </w:rPr>
        <w:t>Размеры и структура доходов некоммерческой организации, а также сведения о размерах и составе имущества некоммерческой организации, ее расходах, численности и составе работников, об оплате их труда, использовании безвозмездного труда граждан в деятельности некоммерческой организации не могут быть предметом коммерческой тайны.</w:t>
      </w:r>
    </w:p>
    <w:p w:rsidR="008D3F30" w:rsidRDefault="008D3F30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F30">
        <w:rPr>
          <w:rFonts w:ascii="Times New Roman" w:hAnsi="Times New Roman" w:cs="Times New Roman"/>
          <w:sz w:val="24"/>
          <w:szCs w:val="24"/>
        </w:rPr>
        <w:t xml:space="preserve">2. Некоммерческая организация, осуществляющая деятельность за счет грантовых, бюджетных, а также иных денежных и материальных средств, предоставленных на </w:t>
      </w:r>
      <w:r w:rsidRPr="008D3F30">
        <w:rPr>
          <w:rFonts w:ascii="Times New Roman" w:hAnsi="Times New Roman" w:cs="Times New Roman"/>
          <w:sz w:val="24"/>
          <w:szCs w:val="24"/>
        </w:rPr>
        <w:lastRenderedPageBreak/>
        <w:t>безвозмездной основе, ежегодно до 1 апреля представляет на специализированном сайте регистрирующего органа информацию об источниках формирования и направлениях расходования имущества.</w:t>
      </w:r>
    </w:p>
    <w:p w:rsidR="00BC5C7E" w:rsidRDefault="008D3F30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3F30">
        <w:rPr>
          <w:rFonts w:ascii="Times New Roman" w:hAnsi="Times New Roman" w:cs="Times New Roman"/>
          <w:sz w:val="24"/>
          <w:szCs w:val="24"/>
        </w:rPr>
        <w:t>Форма и порядок предоставления информации определяется Прави</w:t>
      </w:r>
      <w:r>
        <w:rPr>
          <w:rFonts w:ascii="Times New Roman" w:hAnsi="Times New Roman" w:cs="Times New Roman"/>
          <w:sz w:val="24"/>
          <w:szCs w:val="24"/>
        </w:rPr>
        <w:t>тельством Кыргызской Республики».</w:t>
      </w:r>
    </w:p>
    <w:p w:rsidR="002C03DC" w:rsidRDefault="002C03DC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8D3F30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147" w:rsidRPr="00002147">
        <w:rPr>
          <w:rFonts w:ascii="Times New Roman" w:hAnsi="Times New Roman" w:cs="Times New Roman"/>
          <w:b/>
          <w:sz w:val="24"/>
          <w:szCs w:val="24"/>
        </w:rPr>
        <w:t>2.</w:t>
      </w:r>
      <w:r w:rsidR="00002147">
        <w:rPr>
          <w:rFonts w:ascii="Times New Roman" w:hAnsi="Times New Roman" w:cs="Times New Roman"/>
          <w:sz w:val="24"/>
          <w:szCs w:val="24"/>
        </w:rPr>
        <w:t xml:space="preserve"> Вместе с тем, в часть 3 статьи 12 статьи 12 Закона </w:t>
      </w:r>
      <w:r w:rsidR="00002147" w:rsidRPr="00002147">
        <w:rPr>
          <w:rFonts w:ascii="Times New Roman" w:hAnsi="Times New Roman" w:cs="Times New Roman"/>
          <w:bCs/>
          <w:sz w:val="24"/>
          <w:szCs w:val="24"/>
        </w:rPr>
        <w:t>«О государственной регистрации юридических лиц, филиалов (представительств)»</w:t>
      </w:r>
      <w:r w:rsidR="00002147">
        <w:rPr>
          <w:rFonts w:ascii="Times New Roman" w:hAnsi="Times New Roman" w:cs="Times New Roman"/>
          <w:bCs/>
          <w:sz w:val="24"/>
          <w:szCs w:val="24"/>
        </w:rPr>
        <w:t xml:space="preserve"> предлагается внести соответствующие изменения, согласно которым п</w:t>
      </w:r>
      <w:r w:rsidR="00002147" w:rsidRPr="00002147">
        <w:rPr>
          <w:rFonts w:ascii="Times New Roman" w:hAnsi="Times New Roman" w:cs="Times New Roman"/>
          <w:bCs/>
          <w:sz w:val="24"/>
          <w:szCs w:val="24"/>
        </w:rPr>
        <w:t>ри государственной перерегистрации юридического лица</w:t>
      </w:r>
      <w:r w:rsidR="0000214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002147" w:rsidRPr="00002147">
        <w:rPr>
          <w:rFonts w:ascii="Times New Roman" w:hAnsi="Times New Roman" w:cs="Times New Roman"/>
          <w:sz w:val="24"/>
          <w:szCs w:val="24"/>
        </w:rPr>
        <w:t xml:space="preserve">екоммерческие организации дополнительно </w:t>
      </w:r>
      <w:r w:rsidR="0000214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002147" w:rsidRPr="00002147">
        <w:rPr>
          <w:rFonts w:ascii="Times New Roman" w:hAnsi="Times New Roman" w:cs="Times New Roman"/>
          <w:sz w:val="24"/>
          <w:szCs w:val="24"/>
        </w:rPr>
        <w:t>представля</w:t>
      </w:r>
      <w:r w:rsidR="00002147">
        <w:rPr>
          <w:rFonts w:ascii="Times New Roman" w:hAnsi="Times New Roman" w:cs="Times New Roman"/>
          <w:sz w:val="24"/>
          <w:szCs w:val="24"/>
        </w:rPr>
        <w:t>ть</w:t>
      </w:r>
      <w:r w:rsidR="00002147" w:rsidRPr="00002147">
        <w:rPr>
          <w:rFonts w:ascii="Times New Roman" w:hAnsi="Times New Roman" w:cs="Times New Roman"/>
          <w:sz w:val="24"/>
          <w:szCs w:val="24"/>
        </w:rPr>
        <w:t xml:space="preserve"> в регистрирующий орган: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147">
        <w:rPr>
          <w:rFonts w:ascii="Times New Roman" w:hAnsi="Times New Roman" w:cs="Times New Roman"/>
          <w:sz w:val="24"/>
          <w:szCs w:val="24"/>
        </w:rPr>
        <w:t>- прежние учредительные документы;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147">
        <w:rPr>
          <w:rFonts w:ascii="Times New Roman" w:hAnsi="Times New Roman" w:cs="Times New Roman"/>
          <w:sz w:val="24"/>
          <w:szCs w:val="24"/>
        </w:rPr>
        <w:t>- учредительные документы в двух экземплярах в новой редакции либо с внесенными изменениями и дополнениями;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147">
        <w:rPr>
          <w:rFonts w:ascii="Times New Roman" w:hAnsi="Times New Roman" w:cs="Times New Roman"/>
          <w:sz w:val="24"/>
          <w:szCs w:val="24"/>
        </w:rPr>
        <w:t xml:space="preserve">- информация об источниках поступления финансовых средств и иного имущества с момента первичной регистрации; 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147">
        <w:rPr>
          <w:rFonts w:ascii="Times New Roman" w:hAnsi="Times New Roman" w:cs="Times New Roman"/>
          <w:sz w:val="24"/>
          <w:szCs w:val="24"/>
        </w:rPr>
        <w:t>- статистическая отчетность, утвержденная органами официальной статистики;</w:t>
      </w:r>
    </w:p>
    <w:p w:rsidR="00002147" w:rsidRP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147">
        <w:rPr>
          <w:rFonts w:ascii="Times New Roman" w:hAnsi="Times New Roman" w:cs="Times New Roman"/>
          <w:sz w:val="24"/>
          <w:szCs w:val="24"/>
        </w:rPr>
        <w:t xml:space="preserve">- справка органов налоговой службы о наличии или отсутствии задолженности по налогам. </w:t>
      </w:r>
    </w:p>
    <w:p w:rsidR="00002147" w:rsidRDefault="00002147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725" w:rsidRPr="00544725" w:rsidRDefault="00544725" w:rsidP="0054472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472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Кроме того, проектом предлагается, что н</w:t>
      </w:r>
      <w:r w:rsidRPr="00544725">
        <w:rPr>
          <w:rFonts w:ascii="Times New Roman" w:hAnsi="Times New Roman" w:cs="Times New Roman"/>
          <w:sz w:val="24"/>
          <w:szCs w:val="24"/>
        </w:rPr>
        <w:t xml:space="preserve">алоговый орган и (или) орган Социального фонда вправе обратиться в суд с заявлением о принудительной ликвидации юридического лица в случае непредоставления им ежемесячных отчетов в налоговый орган и (или) орган Социального фонда в течение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одного года, </w:t>
      </w:r>
      <w:r>
        <w:rPr>
          <w:rFonts w:ascii="Times New Roman" w:hAnsi="Times New Roman" w:cs="Times New Roman"/>
          <w:sz w:val="24"/>
          <w:szCs w:val="24"/>
        </w:rPr>
        <w:t xml:space="preserve">вместо двух лет, как это предусмотрено в действующей редакции статьи 14 Закона </w:t>
      </w:r>
      <w:r w:rsidRPr="00002147">
        <w:rPr>
          <w:rFonts w:ascii="Times New Roman" w:hAnsi="Times New Roman" w:cs="Times New Roman"/>
          <w:bCs/>
          <w:sz w:val="24"/>
          <w:szCs w:val="24"/>
        </w:rPr>
        <w:t>«О государственной регистрации юридических лиц, филиалов (представительств)»</w:t>
      </w:r>
      <w:r w:rsidR="00A67B51">
        <w:rPr>
          <w:rFonts w:ascii="Times New Roman" w:hAnsi="Times New Roman" w:cs="Times New Roman"/>
          <w:bCs/>
          <w:sz w:val="24"/>
          <w:szCs w:val="24"/>
        </w:rPr>
        <w:t>.</w:t>
      </w:r>
    </w:p>
    <w:p w:rsidR="00544725" w:rsidRDefault="00544725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725">
        <w:rPr>
          <w:rFonts w:ascii="Times New Roman" w:hAnsi="Times New Roman" w:cs="Times New Roman"/>
          <w:b/>
          <w:sz w:val="24"/>
          <w:szCs w:val="24"/>
        </w:rPr>
        <w:t>4</w:t>
      </w:r>
      <w:r w:rsidRPr="000021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Таким образом, предлагаемый депутатом Жогорку Кенеша Б. К. Райымкуловым законопроект направлен на ужесточение государственного регулирования деятельности некоммерческих организаций путем установления целого ряда обязательств по предоставлению св</w:t>
      </w:r>
      <w:r w:rsidR="00BC4742">
        <w:rPr>
          <w:rFonts w:ascii="Times New Roman" w:hAnsi="Times New Roman" w:cs="Times New Roman"/>
          <w:sz w:val="24"/>
          <w:szCs w:val="24"/>
        </w:rPr>
        <w:t>едений о служебной деятельности, которые НКО итак указывают в своих отчетах согласно действующему законодательству.</w:t>
      </w:r>
    </w:p>
    <w:p w:rsidR="00002147" w:rsidRDefault="00002147" w:rsidP="008D3F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725">
        <w:rPr>
          <w:rFonts w:ascii="Times New Roman" w:hAnsi="Times New Roman" w:cs="Times New Roman"/>
          <w:b/>
          <w:sz w:val="24"/>
          <w:szCs w:val="24"/>
        </w:rPr>
        <w:t>5</w:t>
      </w:r>
      <w:r w:rsidRPr="000021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452D">
        <w:rPr>
          <w:rFonts w:ascii="Times New Roman" w:hAnsi="Times New Roman" w:cs="Times New Roman"/>
          <w:sz w:val="24"/>
          <w:szCs w:val="24"/>
        </w:rPr>
        <w:t>В Кыргызской Республике систематически предпринимаются попытки взять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некоммерческий сектор</w:t>
      </w:r>
      <w:r w:rsidRPr="0032452D">
        <w:rPr>
          <w:rFonts w:ascii="Times New Roman" w:hAnsi="Times New Roman" w:cs="Times New Roman"/>
          <w:sz w:val="24"/>
          <w:szCs w:val="24"/>
        </w:rPr>
        <w:t xml:space="preserve"> под жесткий государственный контроль путем инициирования проектов законов, направленных на сужение демократического пространства, а также</w:t>
      </w:r>
      <w:r>
        <w:rPr>
          <w:rFonts w:ascii="Times New Roman" w:hAnsi="Times New Roman" w:cs="Times New Roman"/>
          <w:sz w:val="24"/>
          <w:szCs w:val="24"/>
        </w:rPr>
        <w:t xml:space="preserve"> угрожающих свободе объединений, относящейся к общепризнанным принципам и нормам международного права.</w:t>
      </w:r>
      <w:r w:rsidRPr="0032452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2013-</w:t>
      </w:r>
      <w:r w:rsidRPr="0032452D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24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Жогорку Кенеш</w:t>
      </w:r>
      <w:r w:rsidRPr="0032452D">
        <w:rPr>
          <w:rFonts w:ascii="Times New Roman" w:hAnsi="Times New Roman" w:cs="Times New Roman"/>
          <w:sz w:val="24"/>
          <w:szCs w:val="24"/>
        </w:rPr>
        <w:t xml:space="preserve"> предпринял очередную по</w:t>
      </w:r>
      <w:r w:rsidR="005B3645">
        <w:rPr>
          <w:rFonts w:ascii="Times New Roman" w:hAnsi="Times New Roman" w:cs="Times New Roman"/>
          <w:sz w:val="24"/>
          <w:szCs w:val="24"/>
        </w:rPr>
        <w:t xml:space="preserve">пытку внести изменения в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452D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452D">
        <w:rPr>
          <w:rFonts w:ascii="Times New Roman" w:hAnsi="Times New Roman" w:cs="Times New Roman"/>
          <w:sz w:val="24"/>
          <w:szCs w:val="24"/>
        </w:rPr>
        <w:t>. Поправки предусматривали наделение НКО статусом иностранных агентов, что налагало на них ряд</w:t>
      </w:r>
      <w:r>
        <w:rPr>
          <w:rFonts w:ascii="Times New Roman" w:hAnsi="Times New Roman" w:cs="Times New Roman"/>
          <w:sz w:val="24"/>
          <w:szCs w:val="24"/>
        </w:rPr>
        <w:t xml:space="preserve"> несоразмерных</w:t>
      </w:r>
      <w:r w:rsidRPr="0032452D">
        <w:rPr>
          <w:rFonts w:ascii="Times New Roman" w:hAnsi="Times New Roman" w:cs="Times New Roman"/>
          <w:sz w:val="24"/>
          <w:szCs w:val="24"/>
        </w:rPr>
        <w:t xml:space="preserve"> ограничений и могло бы серьезно затруднить получение правозащитными организациями международной поддержки. Благодаря активной позиции гражданского общества и международных организаций, после двухлетней борьбы парламент был вынужден отклонить данные законодательные поправки. </w:t>
      </w:r>
    </w:p>
    <w:p w:rsidR="00AB652C" w:rsidRDefault="00AB652C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5B3645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34413" w:rsidRPr="00334413">
        <w:rPr>
          <w:rFonts w:ascii="Times New Roman" w:hAnsi="Times New Roman" w:cs="Times New Roman"/>
          <w:b/>
          <w:sz w:val="24"/>
          <w:szCs w:val="24"/>
        </w:rPr>
        <w:t>6</w:t>
      </w:r>
      <w:r w:rsidR="00002147" w:rsidRPr="00B223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147" w:rsidRPr="00792117">
        <w:rPr>
          <w:rFonts w:ascii="Times New Roman" w:hAnsi="Times New Roman" w:cs="Times New Roman"/>
          <w:sz w:val="24"/>
          <w:szCs w:val="24"/>
        </w:rPr>
        <w:t>Европейская комиссия за демократию через право (Венецианская комиссия) и Бюро ОБСЕ по демократическим институтам и правам человека (БДИПЧ ОБСЕ)</w:t>
      </w:r>
      <w:r w:rsidR="00002147">
        <w:rPr>
          <w:rFonts w:ascii="Times New Roman" w:hAnsi="Times New Roman" w:cs="Times New Roman"/>
          <w:sz w:val="24"/>
          <w:szCs w:val="24"/>
        </w:rPr>
        <w:t xml:space="preserve"> своевременно отреагировали на действия властей Кыргызстана, подготовив и передав свое заключение к обозначенному проекту Закона. В нем, в частности, отмечалось, что с</w:t>
      </w:r>
      <w:r w:rsidR="00002147" w:rsidRPr="00986F5D">
        <w:rPr>
          <w:rFonts w:ascii="Times New Roman" w:hAnsi="Times New Roman" w:cs="Times New Roman"/>
          <w:sz w:val="24"/>
          <w:szCs w:val="24"/>
        </w:rPr>
        <w:t>вобода объединения является «важной предпосылкой для других фундаментальных свобод». Данное право тесно связано с правом на свободу выражения и</w:t>
      </w:r>
      <w:r w:rsidR="00002147">
        <w:rPr>
          <w:rFonts w:ascii="Times New Roman" w:hAnsi="Times New Roman" w:cs="Times New Roman"/>
          <w:sz w:val="24"/>
          <w:szCs w:val="24"/>
        </w:rPr>
        <w:t xml:space="preserve"> </w:t>
      </w:r>
      <w:r w:rsidR="00002147" w:rsidRPr="00986F5D">
        <w:rPr>
          <w:rFonts w:ascii="Times New Roman" w:hAnsi="Times New Roman" w:cs="Times New Roman"/>
          <w:sz w:val="24"/>
          <w:szCs w:val="24"/>
        </w:rPr>
        <w:t>свободу собраний, а также с другими правами человека (свободой вероисповедания,</w:t>
      </w:r>
      <w:r w:rsidR="00002147">
        <w:rPr>
          <w:rFonts w:ascii="Times New Roman" w:hAnsi="Times New Roman" w:cs="Times New Roman"/>
          <w:sz w:val="24"/>
          <w:szCs w:val="24"/>
        </w:rPr>
        <w:t xml:space="preserve"> </w:t>
      </w:r>
      <w:r w:rsidR="00002147" w:rsidRPr="00986F5D">
        <w:rPr>
          <w:rFonts w:ascii="Times New Roman" w:hAnsi="Times New Roman" w:cs="Times New Roman"/>
          <w:sz w:val="24"/>
          <w:szCs w:val="24"/>
        </w:rPr>
        <w:t>правом на частную жизнь, запретом на дискриминацию и т.п.) Кроме того, «право каждого человека дает людям возможность объединяться и коллективно добиваться,</w:t>
      </w:r>
      <w:r w:rsidR="00002147">
        <w:rPr>
          <w:rFonts w:ascii="Times New Roman" w:hAnsi="Times New Roman" w:cs="Times New Roman"/>
          <w:sz w:val="24"/>
          <w:szCs w:val="24"/>
        </w:rPr>
        <w:t xml:space="preserve"> </w:t>
      </w:r>
      <w:r w:rsidR="00002147" w:rsidRPr="00986F5D">
        <w:rPr>
          <w:rFonts w:ascii="Times New Roman" w:hAnsi="Times New Roman" w:cs="Times New Roman"/>
          <w:sz w:val="24"/>
          <w:szCs w:val="24"/>
        </w:rPr>
        <w:t>продвигать и защищать их общие интересы». Право на объединения является центральным правом в условиях современного и плюралистического общества. Оно служит «барометром соблюдения общих стандартов защиты прав человека и уровня демократии в стране». Хотя свобода объединения не является абсолютным правом, она</w:t>
      </w:r>
      <w:r w:rsidR="00002147">
        <w:rPr>
          <w:rFonts w:ascii="Times New Roman" w:hAnsi="Times New Roman" w:cs="Times New Roman"/>
          <w:sz w:val="24"/>
          <w:szCs w:val="24"/>
        </w:rPr>
        <w:t xml:space="preserve"> </w:t>
      </w:r>
      <w:r w:rsidR="00002147" w:rsidRPr="00986F5D">
        <w:rPr>
          <w:rFonts w:ascii="Times New Roman" w:hAnsi="Times New Roman" w:cs="Times New Roman"/>
          <w:sz w:val="24"/>
          <w:szCs w:val="24"/>
        </w:rPr>
        <w:t>может быть ограничена или от нее могут совершаться отступления только в соответствии с жесткими условиями, обозначенными в международных документах по правам</w:t>
      </w:r>
      <w:r w:rsidR="00002147">
        <w:rPr>
          <w:rFonts w:ascii="Times New Roman" w:hAnsi="Times New Roman" w:cs="Times New Roman"/>
          <w:sz w:val="24"/>
          <w:szCs w:val="24"/>
        </w:rPr>
        <w:t xml:space="preserve"> </w:t>
      </w:r>
      <w:r w:rsidR="00002147" w:rsidRPr="00986F5D">
        <w:rPr>
          <w:rFonts w:ascii="Times New Roman" w:hAnsi="Times New Roman" w:cs="Times New Roman"/>
          <w:sz w:val="24"/>
          <w:szCs w:val="24"/>
        </w:rPr>
        <w:t>человека (см. статьи 4 и 22(2) МПГПП).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5D">
        <w:rPr>
          <w:rFonts w:ascii="Times New Roman" w:hAnsi="Times New Roman" w:cs="Times New Roman"/>
          <w:sz w:val="24"/>
          <w:szCs w:val="24"/>
        </w:rPr>
        <w:t>Неправительственные организации (НПО) играют важнейшую роль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D">
        <w:rPr>
          <w:rFonts w:ascii="Times New Roman" w:hAnsi="Times New Roman" w:cs="Times New Roman"/>
          <w:sz w:val="24"/>
          <w:szCs w:val="24"/>
        </w:rPr>
        <w:t>демократическом обществе, так как они дают возможность гражданам объединяться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D">
        <w:rPr>
          <w:rFonts w:ascii="Times New Roman" w:hAnsi="Times New Roman" w:cs="Times New Roman"/>
          <w:sz w:val="24"/>
          <w:szCs w:val="24"/>
        </w:rPr>
        <w:t>целях продвижения определенных принципов и целей. Такое вовлечение общественности, наряду с участием в формальном политическом процессе, играет исключительную по важности роль и представляет собой важнейший элемент здорового гражданского общества. Члены НПО, как и сами эти организации, пользуются фундаментальными правами человека, в числе которых право на объединения и право на выражение своего мнения.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F5D">
        <w:rPr>
          <w:rFonts w:ascii="Times New Roman" w:hAnsi="Times New Roman" w:cs="Times New Roman"/>
          <w:sz w:val="24"/>
          <w:szCs w:val="24"/>
        </w:rPr>
        <w:t>Э</w:t>
      </w:r>
      <w:r w:rsidR="00544725">
        <w:rPr>
          <w:rFonts w:ascii="Times New Roman" w:hAnsi="Times New Roman" w:cs="Times New Roman"/>
          <w:sz w:val="24"/>
          <w:szCs w:val="24"/>
        </w:rPr>
        <w:t>ти права нашли свое отражение в</w:t>
      </w:r>
      <w:r w:rsidRPr="00986F5D">
        <w:rPr>
          <w:rFonts w:ascii="Times New Roman" w:hAnsi="Times New Roman" w:cs="Times New Roman"/>
          <w:sz w:val="24"/>
          <w:szCs w:val="24"/>
        </w:rPr>
        <w:t xml:space="preserve"> многочисленных международных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D">
        <w:rPr>
          <w:rFonts w:ascii="Times New Roman" w:hAnsi="Times New Roman" w:cs="Times New Roman"/>
          <w:sz w:val="24"/>
          <w:szCs w:val="24"/>
        </w:rPr>
        <w:t>инструментах, в числе которых Всеобщая Декларация Прав Человека 1948 года (статьи 19 и 20), а также Международный Пакт о гражданских и политических правах 1966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D">
        <w:rPr>
          <w:rFonts w:ascii="Times New Roman" w:hAnsi="Times New Roman" w:cs="Times New Roman"/>
          <w:sz w:val="24"/>
          <w:szCs w:val="24"/>
        </w:rPr>
        <w:t>года (статьи 19 и 22). Такие права также предоставлены Конституцией Кыргызской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D">
        <w:rPr>
          <w:rFonts w:ascii="Times New Roman" w:hAnsi="Times New Roman" w:cs="Times New Roman"/>
          <w:sz w:val="24"/>
          <w:szCs w:val="24"/>
        </w:rPr>
        <w:t>Республики (статьи 31 и 35)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B76" w:rsidRDefault="00132B76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35D" w:rsidRPr="00B069CD" w:rsidRDefault="00ED335D" w:rsidP="00ED335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5E2" w:rsidRPr="004715E2">
        <w:rPr>
          <w:rFonts w:ascii="Times New Roman" w:hAnsi="Times New Roman" w:cs="Times New Roman"/>
          <w:b/>
          <w:sz w:val="24"/>
          <w:szCs w:val="24"/>
        </w:rPr>
        <w:t>7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 w:rsidRPr="007C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9CD">
        <w:rPr>
          <w:rFonts w:ascii="Times New Roman" w:hAnsi="Times New Roman" w:cs="Times New Roman"/>
          <w:sz w:val="24"/>
          <w:szCs w:val="24"/>
        </w:rPr>
        <w:t xml:space="preserve">Венецианская Комиссия и БДИПЧ ОБСЕ напоминают, 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9CD">
        <w:rPr>
          <w:rFonts w:ascii="Times New Roman" w:hAnsi="Times New Roman" w:cs="Times New Roman"/>
          <w:sz w:val="24"/>
          <w:szCs w:val="24"/>
        </w:rPr>
        <w:t>в соответствии с действующими стандартами в области прав человека «государства имеют право удовлетворяться тем, что цель и деятельность объединения соответствуют правилам, изложенным в законе» при условии, что они совершают это в «соответствии с их обязательствами по /Европейской/ Конвенции» и другими международными инструментами. При понимании того, что государственные органы должны иметь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CD">
        <w:rPr>
          <w:rFonts w:ascii="Times New Roman" w:hAnsi="Times New Roman" w:cs="Times New Roman"/>
          <w:sz w:val="24"/>
          <w:szCs w:val="24"/>
        </w:rPr>
        <w:t>осуществлять некоторый [ограниченный] контроль за деятельностью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CD">
        <w:rPr>
          <w:rFonts w:ascii="Times New Roman" w:hAnsi="Times New Roman" w:cs="Times New Roman"/>
          <w:sz w:val="24"/>
          <w:szCs w:val="24"/>
        </w:rPr>
        <w:t>организаций в целях обеспечения прозрачности и подотчетности сектора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CD">
        <w:rPr>
          <w:rFonts w:ascii="Times New Roman" w:hAnsi="Times New Roman" w:cs="Times New Roman"/>
          <w:sz w:val="24"/>
          <w:szCs w:val="24"/>
        </w:rPr>
        <w:t>общества, такой контроль не должен быть безосновательным, чрезмерно навязчивым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CD">
        <w:rPr>
          <w:rFonts w:ascii="Times New Roman" w:hAnsi="Times New Roman" w:cs="Times New Roman"/>
          <w:sz w:val="24"/>
          <w:szCs w:val="24"/>
        </w:rPr>
        <w:t xml:space="preserve">и он не должен влечь за собой нарушение законной деятельности. Чрезмерно обременительные или дорогостоящие обязательства в части отчетности могут создать </w:t>
      </w:r>
      <w:r w:rsidRPr="00B069CD">
        <w:rPr>
          <w:rFonts w:ascii="Times New Roman" w:hAnsi="Times New Roman" w:cs="Times New Roman"/>
          <w:sz w:val="24"/>
          <w:szCs w:val="24"/>
        </w:rPr>
        <w:lastRenderedPageBreak/>
        <w:t>исключительные возможности для мониторинга за деятельностью некоммерческих организаций со стороны государства. Такие условия вряд ли будут способствовать эффективной реализации права на объединения. Требования в отношении отчетности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CD">
        <w:rPr>
          <w:rFonts w:ascii="Times New Roman" w:hAnsi="Times New Roman" w:cs="Times New Roman"/>
          <w:sz w:val="24"/>
          <w:szCs w:val="24"/>
        </w:rPr>
        <w:t>должны становиться для организации неподъемным бременем.</w:t>
      </w:r>
    </w:p>
    <w:p w:rsidR="00ED335D" w:rsidRPr="005B3645" w:rsidRDefault="00ED335D" w:rsidP="00ED335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3645">
        <w:rPr>
          <w:rFonts w:ascii="Times New Roman" w:hAnsi="Times New Roman" w:cs="Times New Roman"/>
          <w:b/>
          <w:sz w:val="24"/>
          <w:szCs w:val="24"/>
        </w:rPr>
        <w:t>Надзор со стороны государства должен быть ограничен случаями, когда есть достаточные основания полагать, что имели место или неизбежно могут наступить серьезные случаи нарушения закона. В отсутствие доказательств обратного, деятельность объединений должна считаться законной»</w:t>
      </w:r>
      <w:r w:rsidRPr="005B3645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  <w:r w:rsidRPr="005B3645">
        <w:rPr>
          <w:rFonts w:ascii="Times New Roman" w:hAnsi="Times New Roman" w:cs="Times New Roman"/>
          <w:b/>
          <w:sz w:val="24"/>
          <w:szCs w:val="24"/>
        </w:rPr>
        <w:t>.</w:t>
      </w:r>
    </w:p>
    <w:p w:rsidR="00ED335D" w:rsidRDefault="00ED335D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0F5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5E2">
        <w:rPr>
          <w:rFonts w:ascii="Times New Roman" w:hAnsi="Times New Roman" w:cs="Times New Roman"/>
          <w:b/>
          <w:sz w:val="24"/>
          <w:szCs w:val="24"/>
        </w:rPr>
        <w:t>8</w:t>
      </w:r>
      <w:r w:rsidR="00132B76" w:rsidRPr="00132B76">
        <w:rPr>
          <w:rFonts w:ascii="Times New Roman" w:hAnsi="Times New Roman" w:cs="Times New Roman"/>
          <w:b/>
          <w:sz w:val="24"/>
          <w:szCs w:val="24"/>
        </w:rPr>
        <w:t>.</w:t>
      </w:r>
      <w:r w:rsidR="00132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случае следует учесть, что принципы и нормы, содержащиеся в обозначенных международных документах, составляют международные стандарты прав человека, которые Кыргызская Республика обязана в полной мере соблюда</w:t>
      </w:r>
      <w:r w:rsidR="005B3645">
        <w:rPr>
          <w:rFonts w:ascii="Times New Roman" w:hAnsi="Times New Roman" w:cs="Times New Roman"/>
          <w:sz w:val="24"/>
          <w:szCs w:val="24"/>
        </w:rPr>
        <w:t>ть</w:t>
      </w:r>
      <w:r w:rsidR="007960F5">
        <w:rPr>
          <w:rFonts w:ascii="Times New Roman" w:hAnsi="Times New Roman" w:cs="Times New Roman"/>
          <w:sz w:val="24"/>
          <w:szCs w:val="24"/>
        </w:rPr>
        <w:t>. С</w:t>
      </w:r>
      <w:r w:rsidR="007960F5" w:rsidRPr="007960F5">
        <w:rPr>
          <w:rFonts w:ascii="Times New Roman" w:hAnsi="Times New Roman" w:cs="Times New Roman"/>
          <w:sz w:val="24"/>
          <w:szCs w:val="24"/>
        </w:rPr>
        <w:t xml:space="preserve">огласно части 3 статьи 6 Конституции вступившие в установленном законом порядке в силу международные договоры, участницей которых является Кыргызская Республика, а также общепризнанные принципы и нормы международного права являются составной частью правовой системы Кыргызской Республики. Порядок и условия применения международных договоров и общепризнанных принципов и норм международного права определяются законами. </w:t>
      </w:r>
      <w:r w:rsidR="007960F5" w:rsidRPr="007960F5">
        <w:rPr>
          <w:rFonts w:ascii="Times New Roman" w:hAnsi="Times New Roman" w:cs="Times New Roman"/>
          <w:bCs/>
          <w:sz w:val="24"/>
          <w:szCs w:val="24"/>
        </w:rPr>
        <w:t>Часть 1 статьи 40 Конституции гарантирует к</w:t>
      </w:r>
      <w:r w:rsidR="007960F5" w:rsidRPr="007960F5">
        <w:rPr>
          <w:rFonts w:ascii="Times New Roman" w:hAnsi="Times New Roman" w:cs="Times New Roman"/>
          <w:sz w:val="24"/>
          <w:szCs w:val="24"/>
        </w:rPr>
        <w:t>аждому судебную защиту его прав и свобод, предусмотренных Конституцией, законами, международными договорами, участницей которых является Кыргызская Республика, общепризнанными принципами и нормами международного права.</w:t>
      </w:r>
    </w:p>
    <w:p w:rsidR="00132B76" w:rsidRDefault="00132B76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44F"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>Всеобщая Декларация прав человека является одним из основных международных договоров в области прав человека и представляет собой свод общепризнанных принципов и норм международного права, следовательно, выступает в качестве составной части правовой системы Кыргызской Республики.</w:t>
      </w:r>
    </w:p>
    <w:p w:rsidR="003F07C2" w:rsidRPr="00100FEC" w:rsidRDefault="0075144F" w:rsidP="003F07C2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F07C2"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Кыргызская Республика является участницей МПГПП</w:t>
      </w:r>
      <w:r w:rsidR="003F07C2" w:rsidRPr="00100F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="003F07C2"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Венской Конвенции о праве международных договоров</w:t>
      </w:r>
      <w:r w:rsidR="003F07C2" w:rsidRPr="00100F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="003F07C2"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которая, в частности, устанавливает, что </w:t>
      </w:r>
      <w:r w:rsidR="003F07C2" w:rsidRPr="00100F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каждый действующий договор обязателен для его участников и должен ими добросовестно выполняться (ст. 26 Рaсtа sunt servanda).</w:t>
      </w:r>
      <w:r w:rsidR="003F07C2"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этом, </w:t>
      </w:r>
      <w:r w:rsidR="003F07C2" w:rsidRPr="00100F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участник не может ссылаться на положения своего внутреннего права в качестве оправдания для невыполнения им договора (ст. 27).</w:t>
      </w:r>
    </w:p>
    <w:p w:rsidR="003F07C2" w:rsidRPr="00100FEC" w:rsidRDefault="003F07C2" w:rsidP="003F07C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0F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перечисленных выше международных и конституционных норм и гарантий нормативные положения о юридической силе международных договоров содержатся также в статьях 31 и 32 Закона «О международных договорах Кыргызской Республики», согласно которым </w:t>
      </w:r>
      <w:r w:rsidRPr="00100FE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международные договоры подлежат неукоснительному </w:t>
      </w:r>
      <w:r w:rsidRPr="00100FE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соблюдению и обязательному исполнению Кыргызской Республикой с момента вступления в силу для нашей страны.</w:t>
      </w:r>
    </w:p>
    <w:p w:rsidR="003F07C2" w:rsidRPr="00100FEC" w:rsidRDefault="003F07C2" w:rsidP="003F07C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00FEC">
        <w:rPr>
          <w:rFonts w:ascii="Times New Roman" w:hAnsi="Times New Roman" w:cs="Times New Roman"/>
          <w:sz w:val="24"/>
          <w:szCs w:val="24"/>
        </w:rPr>
        <w:t>Исходя из изложенного выше, Кыргызская Республика в лице всех государственных институтов и должностных лиц обязана в точности соблюдать все обозначенные международные стандарты прав человека</w:t>
      </w:r>
      <w:r w:rsidRPr="00100FEC">
        <w:rPr>
          <w:rFonts w:ascii="Times New Roman" w:hAnsi="Times New Roman" w:cs="Times New Roman"/>
          <w:sz w:val="24"/>
          <w:szCs w:val="24"/>
          <w:shd w:val="clear" w:color="auto" w:fill="FFFFFF"/>
        </w:rPr>
        <w:t>. Более того, наше государство взяло на себя обязательства также</w:t>
      </w:r>
      <w:r w:rsidRPr="00100FEC">
        <w:rPr>
          <w:rFonts w:ascii="Times New Roman" w:hAnsi="Times New Roman" w:cs="Times New Roman"/>
          <w:sz w:val="24"/>
          <w:szCs w:val="24"/>
        </w:rPr>
        <w:t xml:space="preserve"> принимать меры по их имплементации в свое национальное законодательство надлежащим образом. При этом, вносимые в законодательные акты Кыргызстана положения не должны никоим образом умалять либо ограничивать свободы, гарантируемые общепризнанными принципами и нормами международного права. </w:t>
      </w:r>
    </w:p>
    <w:p w:rsidR="003F07C2" w:rsidRPr="00100FEC" w:rsidRDefault="003F07C2" w:rsidP="003F07C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EC">
        <w:rPr>
          <w:rFonts w:ascii="Times New Roman" w:hAnsi="Times New Roman" w:cs="Times New Roman"/>
          <w:sz w:val="24"/>
          <w:szCs w:val="24"/>
        </w:rPr>
        <w:tab/>
        <w:t>Кроме того, в свете рассмотрения вопросов правовой силы международных договоров необходимо отметить о так называемых недоговорных нормах, которые содержатся в различных декларациях, руководствах, минимальных стандартах и т.д.</w:t>
      </w:r>
    </w:p>
    <w:p w:rsidR="003F07C2" w:rsidRPr="00100FEC" w:rsidRDefault="003F07C2" w:rsidP="003F07C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EC">
        <w:rPr>
          <w:rFonts w:ascii="Times New Roman" w:hAnsi="Times New Roman" w:cs="Times New Roman"/>
          <w:sz w:val="24"/>
          <w:szCs w:val="24"/>
        </w:rPr>
        <w:tab/>
        <w:t>Представляется, что такие нормы должны соблюдаться в обязательном порядке, поскольку:</w:t>
      </w:r>
    </w:p>
    <w:p w:rsidR="003F07C2" w:rsidRPr="00100FEC" w:rsidRDefault="003F07C2" w:rsidP="003F07C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EC">
        <w:rPr>
          <w:rFonts w:ascii="Times New Roman" w:hAnsi="Times New Roman" w:cs="Times New Roman"/>
          <w:sz w:val="24"/>
          <w:szCs w:val="24"/>
        </w:rPr>
        <w:t>они вытекают из самих международных договоров, детально раскрывая их смысл и значение;</w:t>
      </w:r>
    </w:p>
    <w:p w:rsidR="003F07C2" w:rsidRPr="00100FEC" w:rsidRDefault="003F07C2" w:rsidP="003F07C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FEC">
        <w:rPr>
          <w:rFonts w:ascii="Times New Roman" w:hAnsi="Times New Roman" w:cs="Times New Roman"/>
          <w:sz w:val="24"/>
          <w:szCs w:val="24"/>
        </w:rPr>
        <w:t>в теории международного права их зачастую относят к общим принципам международного права и с этой точки зрения они являются составной частью правовой системы Кыргызстана (часть 3 статьи 6 Конституции).</w:t>
      </w:r>
    </w:p>
    <w:p w:rsidR="00AB652C" w:rsidRDefault="00AB652C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3645" w:rsidRDefault="005B3645" w:rsidP="005B36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364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F17">
        <w:rPr>
          <w:rFonts w:ascii="Times New Roman" w:hAnsi="Times New Roman" w:cs="Times New Roman"/>
          <w:sz w:val="24"/>
          <w:szCs w:val="24"/>
        </w:rPr>
        <w:t>Следует отметить, что</w:t>
      </w:r>
      <w:r w:rsidR="007C22F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августе 2019 года Министерство экономики выступило со схожей инициативой, предложив распространить действие Закона «О порядке проведения проверок субъектов предпринимательской деятельности» также на некоммерческий сектор. Юристами Правовой Клиники «Адилет» </w:t>
      </w:r>
      <w:r w:rsidRPr="00002147">
        <w:rPr>
          <w:rFonts w:ascii="Times New Roman" w:hAnsi="Times New Roman" w:cs="Times New Roman"/>
          <w:sz w:val="24"/>
          <w:szCs w:val="24"/>
        </w:rPr>
        <w:t>был проведен правовой анализ указанного законопроекта на пре</w:t>
      </w:r>
      <w:r w:rsidR="007C22FC">
        <w:rPr>
          <w:rFonts w:ascii="Times New Roman" w:hAnsi="Times New Roman" w:cs="Times New Roman"/>
          <w:sz w:val="24"/>
          <w:szCs w:val="24"/>
        </w:rPr>
        <w:t>дмет соответствия Конституции</w:t>
      </w:r>
      <w:r w:rsidRPr="00002147">
        <w:rPr>
          <w:rFonts w:ascii="Times New Roman" w:hAnsi="Times New Roman" w:cs="Times New Roman"/>
          <w:sz w:val="24"/>
          <w:szCs w:val="24"/>
        </w:rPr>
        <w:t xml:space="preserve"> и международным стандартам прав человека, по результатам которого выявлено множество положений, необоснованно и несоразмерно ограничивающих право на свободу ассоциации, а также ряд других фундаментальных прав человека. Результаты анализа бы</w:t>
      </w:r>
      <w:r>
        <w:rPr>
          <w:rFonts w:ascii="Times New Roman" w:hAnsi="Times New Roman" w:cs="Times New Roman"/>
          <w:sz w:val="24"/>
          <w:szCs w:val="24"/>
        </w:rPr>
        <w:t>ли направлены в Правительство и Министерство экономики</w:t>
      </w:r>
      <w:r w:rsidRPr="00002147">
        <w:rPr>
          <w:rFonts w:ascii="Times New Roman" w:hAnsi="Times New Roman" w:cs="Times New Roman"/>
          <w:sz w:val="24"/>
          <w:szCs w:val="24"/>
        </w:rPr>
        <w:t xml:space="preserve"> в качестве официальных предложений в рамках общественного обсуждения и опубликованы в СМИ.</w:t>
      </w:r>
    </w:p>
    <w:p w:rsidR="005B3645" w:rsidRPr="00002147" w:rsidRDefault="005B3645" w:rsidP="005B364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147">
        <w:rPr>
          <w:rFonts w:ascii="Times New Roman" w:hAnsi="Times New Roman" w:cs="Times New Roman"/>
          <w:sz w:val="24"/>
          <w:szCs w:val="24"/>
        </w:rPr>
        <w:t xml:space="preserve">4 октября 2019 года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предложений и комментариев к законопроекту, поступивших от гражданского общества и представителей бизнеса, Министерством экономики было </w:t>
      </w:r>
      <w:r w:rsidRPr="00002147">
        <w:rPr>
          <w:rFonts w:ascii="Times New Roman" w:hAnsi="Times New Roman" w:cs="Times New Roman"/>
          <w:sz w:val="24"/>
          <w:szCs w:val="24"/>
        </w:rPr>
        <w:t>принято решение о приостановлении и отзыве упомянутого законопроекта в представленной редакции.</w:t>
      </w:r>
    </w:p>
    <w:p w:rsidR="005B3645" w:rsidRDefault="005B3645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2C" w:rsidRPr="001C122C">
        <w:rPr>
          <w:rFonts w:ascii="Times New Roman" w:hAnsi="Times New Roman" w:cs="Times New Roman"/>
          <w:b/>
          <w:sz w:val="24"/>
          <w:szCs w:val="24"/>
        </w:rPr>
        <w:t>10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 w:rsidRPr="007C7D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Конституция КР содержит в себе основополагающие международные стандарты прав человека, являющиеся также составной частью правовой системы нашей страны, т.е. обязательные для исполнения всеми субъектами, в особенности государственными органами. Права на </w:t>
      </w:r>
      <w:r w:rsidR="000621D7">
        <w:rPr>
          <w:rFonts w:ascii="Times New Roman" w:hAnsi="Times New Roman" w:cs="Times New Roman"/>
          <w:sz w:val="24"/>
          <w:szCs w:val="24"/>
        </w:rPr>
        <w:t xml:space="preserve">неприкосновенность частной жизни, </w:t>
      </w:r>
      <w:r>
        <w:rPr>
          <w:rFonts w:ascii="Times New Roman" w:hAnsi="Times New Roman" w:cs="Times New Roman"/>
          <w:sz w:val="24"/>
          <w:szCs w:val="24"/>
        </w:rPr>
        <w:t xml:space="preserve">свободу </w:t>
      </w:r>
      <w:r w:rsidRPr="0007568F">
        <w:rPr>
          <w:rFonts w:ascii="Times New Roman" w:hAnsi="Times New Roman" w:cs="Times New Roman"/>
          <w:sz w:val="24"/>
          <w:szCs w:val="24"/>
        </w:rPr>
        <w:t>выражения своего мнения, свободу слова и печати</w:t>
      </w:r>
      <w:r>
        <w:rPr>
          <w:rFonts w:ascii="Times New Roman" w:hAnsi="Times New Roman" w:cs="Times New Roman"/>
          <w:sz w:val="24"/>
          <w:szCs w:val="24"/>
        </w:rPr>
        <w:t xml:space="preserve">, свободу </w:t>
      </w:r>
      <w:r w:rsidRPr="0007568F">
        <w:rPr>
          <w:rFonts w:ascii="Times New Roman" w:hAnsi="Times New Roman" w:cs="Times New Roman"/>
          <w:sz w:val="24"/>
          <w:szCs w:val="24"/>
        </w:rPr>
        <w:t>совести и вероисповедания</w:t>
      </w:r>
      <w:r>
        <w:rPr>
          <w:rFonts w:ascii="Times New Roman" w:hAnsi="Times New Roman" w:cs="Times New Roman"/>
          <w:sz w:val="24"/>
          <w:szCs w:val="24"/>
        </w:rPr>
        <w:t>, свободу мирных собраний, свободу объединения, на доступ к информации и другие фундаментальные права гарантируются Конституцией Кыргызстана каждому человеку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. При этом, п</w:t>
      </w:r>
      <w:r w:rsidRPr="00130697">
        <w:rPr>
          <w:rFonts w:ascii="Times New Roman" w:hAnsi="Times New Roman" w:cs="Times New Roman"/>
          <w:sz w:val="24"/>
          <w:szCs w:val="24"/>
        </w:rPr>
        <w:t>рава и свободы человека и гражданина могут быть ограничены 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97">
        <w:rPr>
          <w:rFonts w:ascii="Times New Roman" w:hAnsi="Times New Roman" w:cs="Times New Roman"/>
          <w:sz w:val="24"/>
          <w:szCs w:val="24"/>
        </w:rPr>
        <w:lastRenderedPageBreak/>
        <w:t>и законами в целях защиты национальной безопасности, общественного порядка, охраны здоровья и нравственности населения, защиты прав и свобод других лиц. Такие ограничения могут быть введены также с учетом особенностей военной или иной государственной службы. Вводимые ограничения должны быть соразмерными указанным целям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697">
        <w:t xml:space="preserve"> </w:t>
      </w:r>
      <w:r w:rsidRPr="00130697">
        <w:rPr>
          <w:rFonts w:ascii="Times New Roman" w:hAnsi="Times New Roman" w:cs="Times New Roman"/>
          <w:sz w:val="24"/>
          <w:szCs w:val="24"/>
        </w:rPr>
        <w:t>Законом не могут устанавливаться ограничения прав и свобод в иных целях и в большей степени, чем это предусмотрено Конституцией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130697">
        <w:rPr>
          <w:rFonts w:ascii="Times New Roman" w:hAnsi="Times New Roman" w:cs="Times New Roman"/>
          <w:sz w:val="24"/>
          <w:szCs w:val="24"/>
        </w:rPr>
        <w:t>.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Аналогичные стандарты относительно допустимого ограничения прав человека содержатся также в основных международно-правовых документах в области прав и свобод человека, в том числе, в статьях 17-19, 21, 22 Международного Пакта о гражданских и политических правах.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Однако, проведенный анализ показывает, что предлагаемые инициатором изменения не </w:t>
      </w:r>
      <w:r w:rsidR="005F71EE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>
        <w:rPr>
          <w:rFonts w:ascii="Times New Roman" w:hAnsi="Times New Roman" w:cs="Times New Roman"/>
          <w:sz w:val="24"/>
          <w:szCs w:val="24"/>
        </w:rPr>
        <w:t>отвечают обозначенным выше требованиям относительно оснований, соразмерности и допустимых целей для ограничения прав человека</w:t>
      </w:r>
      <w:r w:rsidR="002F287F">
        <w:rPr>
          <w:rFonts w:ascii="Times New Roman" w:hAnsi="Times New Roman" w:cs="Times New Roman"/>
          <w:sz w:val="24"/>
          <w:szCs w:val="24"/>
        </w:rPr>
        <w:t>, выражающегося в государственном</w:t>
      </w:r>
      <w:r w:rsidR="005F71EE">
        <w:rPr>
          <w:rFonts w:ascii="Times New Roman" w:hAnsi="Times New Roman" w:cs="Times New Roman"/>
          <w:sz w:val="24"/>
          <w:szCs w:val="24"/>
        </w:rPr>
        <w:t xml:space="preserve"> вмешательств</w:t>
      </w:r>
      <w:r w:rsidR="002F287F">
        <w:rPr>
          <w:rFonts w:ascii="Times New Roman" w:hAnsi="Times New Roman" w:cs="Times New Roman"/>
          <w:sz w:val="24"/>
          <w:szCs w:val="24"/>
        </w:rPr>
        <w:t>е</w:t>
      </w:r>
      <w:r w:rsidR="005F71EE">
        <w:rPr>
          <w:rFonts w:ascii="Times New Roman" w:hAnsi="Times New Roman" w:cs="Times New Roman"/>
          <w:sz w:val="24"/>
          <w:szCs w:val="24"/>
        </w:rPr>
        <w:t xml:space="preserve"> и регулировани</w:t>
      </w:r>
      <w:r w:rsidR="002F287F">
        <w:rPr>
          <w:rFonts w:ascii="Times New Roman" w:hAnsi="Times New Roman" w:cs="Times New Roman"/>
          <w:sz w:val="24"/>
          <w:szCs w:val="24"/>
        </w:rPr>
        <w:t>и</w:t>
      </w:r>
      <w:r w:rsidR="005F71EE">
        <w:rPr>
          <w:rFonts w:ascii="Times New Roman" w:hAnsi="Times New Roman" w:cs="Times New Roman"/>
          <w:sz w:val="24"/>
          <w:szCs w:val="24"/>
        </w:rPr>
        <w:t xml:space="preserve"> вопросов реализации фундаментальных прав и свобод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147" w:rsidRPr="002002FC" w:rsidRDefault="00002147" w:rsidP="002B649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2C" w:rsidRPr="001C122C">
        <w:rPr>
          <w:rFonts w:ascii="Times New Roman" w:hAnsi="Times New Roman" w:cs="Times New Roman"/>
          <w:b/>
          <w:sz w:val="24"/>
          <w:szCs w:val="24"/>
        </w:rPr>
        <w:t>11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 w:rsidRPr="00C0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20">
        <w:rPr>
          <w:rFonts w:ascii="Times New Roman" w:hAnsi="Times New Roman" w:cs="Times New Roman"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, что все юридические лица, включая НКО, осуществляют свою деятельность в соответствии с законодательством Кыргызстана, в частности, руководствуясь по</w:t>
      </w:r>
      <w:r w:rsidR="002B649B">
        <w:rPr>
          <w:rFonts w:ascii="Times New Roman" w:hAnsi="Times New Roman" w:cs="Times New Roman"/>
          <w:sz w:val="24"/>
          <w:szCs w:val="24"/>
        </w:rPr>
        <w:t>ложениями Гражданского кодекса, Закона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90193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юридических лиц, филиалов (представительств)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649B">
        <w:rPr>
          <w:rFonts w:ascii="Times New Roman" w:hAnsi="Times New Roman" w:cs="Times New Roman"/>
          <w:sz w:val="24"/>
          <w:szCs w:val="24"/>
        </w:rPr>
        <w:t>, Закона</w:t>
      </w:r>
      <w:r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и многих других нормативных актов.</w:t>
      </w:r>
    </w:p>
    <w:p w:rsidR="00AB5EB7" w:rsidRDefault="00AB5EB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2C" w:rsidRPr="001C122C">
        <w:rPr>
          <w:rFonts w:ascii="Times New Roman" w:hAnsi="Times New Roman" w:cs="Times New Roman"/>
          <w:b/>
          <w:sz w:val="24"/>
          <w:szCs w:val="24"/>
        </w:rPr>
        <w:t>12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НКО регулируется также положениями законодательства Кы</w:t>
      </w:r>
      <w:r w:rsidR="008E4EFF">
        <w:rPr>
          <w:rFonts w:ascii="Times New Roman" w:hAnsi="Times New Roman" w:cs="Times New Roman"/>
          <w:sz w:val="24"/>
          <w:szCs w:val="24"/>
        </w:rPr>
        <w:t>ргызстана о налоговых платежах,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отчислениях</w:t>
      </w:r>
      <w:r w:rsidR="008E4EFF">
        <w:rPr>
          <w:rFonts w:ascii="Times New Roman" w:hAnsi="Times New Roman" w:cs="Times New Roman"/>
          <w:sz w:val="24"/>
          <w:szCs w:val="24"/>
        </w:rPr>
        <w:t>,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, согласно которым упомянутые организации на постоянной основе предоставляют соответствующие от</w:t>
      </w:r>
      <w:r w:rsidR="008E4EFF">
        <w:rPr>
          <w:rFonts w:ascii="Times New Roman" w:hAnsi="Times New Roman" w:cs="Times New Roman"/>
          <w:sz w:val="24"/>
          <w:szCs w:val="24"/>
        </w:rPr>
        <w:t>четы в органы налоговой службы,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фонда</w:t>
      </w:r>
      <w:r w:rsidR="008E4EFF">
        <w:rPr>
          <w:rFonts w:ascii="Times New Roman" w:hAnsi="Times New Roman" w:cs="Times New Roman"/>
          <w:sz w:val="24"/>
          <w:szCs w:val="24"/>
        </w:rPr>
        <w:t xml:space="preserve"> и статистики</w:t>
      </w:r>
      <w:r>
        <w:rPr>
          <w:rFonts w:ascii="Times New Roman" w:hAnsi="Times New Roman" w:cs="Times New Roman"/>
          <w:sz w:val="24"/>
          <w:szCs w:val="24"/>
        </w:rPr>
        <w:t>. Обозначенные государственные органы в случае выявления неточностей либо потенциальных фактов нарушения законов, вправе проводить углубленные проверки, запрашивать соответствующие документы и иную информацию. Если же возникают подозрения о совершении серьезных нарушений со стороны НКО, уполномоченные органы могут направить материалы в правоохранительные органы, например, Государственную службу финанс</w:t>
      </w:r>
      <w:r w:rsidR="002B649B">
        <w:rPr>
          <w:rFonts w:ascii="Times New Roman" w:hAnsi="Times New Roman" w:cs="Times New Roman"/>
          <w:sz w:val="24"/>
          <w:szCs w:val="24"/>
        </w:rPr>
        <w:t>овой полиции при Правительстве</w:t>
      </w:r>
      <w:r>
        <w:rPr>
          <w:rFonts w:ascii="Times New Roman" w:hAnsi="Times New Roman" w:cs="Times New Roman"/>
          <w:sz w:val="24"/>
          <w:szCs w:val="24"/>
        </w:rPr>
        <w:t xml:space="preserve"> (Финансовая полиция) для проведения досудебного производства и дачи юридической оценки на предмет наличия признаков состава преступления.</w:t>
      </w:r>
    </w:p>
    <w:p w:rsidR="00AF33E4" w:rsidRDefault="00AF33E4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2C" w:rsidRPr="001C122C">
        <w:rPr>
          <w:rFonts w:ascii="Times New Roman" w:hAnsi="Times New Roman" w:cs="Times New Roman"/>
          <w:b/>
          <w:sz w:val="24"/>
          <w:szCs w:val="24"/>
        </w:rPr>
        <w:t>13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 w:rsidRPr="005410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с тем, соответствующие государственные регистрирующие орган</w:t>
      </w:r>
      <w:r w:rsidR="002B649B">
        <w:rPr>
          <w:rFonts w:ascii="Times New Roman" w:hAnsi="Times New Roman" w:cs="Times New Roman"/>
          <w:sz w:val="24"/>
          <w:szCs w:val="24"/>
        </w:rPr>
        <w:t>ы в лице Министерства юстиции</w:t>
      </w:r>
      <w:r w:rsidR="00276727">
        <w:rPr>
          <w:rFonts w:ascii="Times New Roman" w:hAnsi="Times New Roman" w:cs="Times New Roman"/>
          <w:sz w:val="24"/>
          <w:szCs w:val="24"/>
        </w:rPr>
        <w:t>, Государственного агентства по земельным ресурсам при Правительстве,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</w:t>
      </w:r>
      <w:r w:rsidR="002B649B">
        <w:rPr>
          <w:rFonts w:ascii="Times New Roman" w:hAnsi="Times New Roman" w:cs="Times New Roman"/>
          <w:sz w:val="24"/>
          <w:szCs w:val="24"/>
        </w:rPr>
        <w:t>онной службы при Правительстве</w:t>
      </w:r>
      <w:r>
        <w:rPr>
          <w:rFonts w:ascii="Times New Roman" w:hAnsi="Times New Roman" w:cs="Times New Roman"/>
          <w:sz w:val="24"/>
          <w:szCs w:val="24"/>
        </w:rPr>
        <w:t xml:space="preserve"> располагают базами данных о</w:t>
      </w:r>
      <w:r w:rsidR="00AF33E4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</w:t>
      </w:r>
      <w:r w:rsidR="00AF33E4">
        <w:rPr>
          <w:rFonts w:ascii="Times New Roman" w:hAnsi="Times New Roman" w:cs="Times New Roman"/>
          <w:sz w:val="24"/>
          <w:szCs w:val="24"/>
        </w:rPr>
        <w:t xml:space="preserve"> в Кыргызстане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лицах, их учредителях и руководителях, адресах места жительства, ПИН и других персональных сведениях, а также имеющемся движимом и недвижимом имуществе и т.д.</w:t>
      </w:r>
    </w:p>
    <w:p w:rsidR="00AF33E4" w:rsidRDefault="00AF33E4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2C">
        <w:rPr>
          <w:rFonts w:ascii="Times New Roman" w:hAnsi="Times New Roman" w:cs="Times New Roman"/>
          <w:b/>
          <w:sz w:val="24"/>
          <w:szCs w:val="24"/>
        </w:rPr>
        <w:t>14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 w:rsidRPr="005410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Помимо этого, уполномоченные государственные органы, в том числе, органы финансовой разведки на постоянной основе осуществляют </w:t>
      </w:r>
      <w:r w:rsidRPr="00F736F5">
        <w:rPr>
          <w:rFonts w:ascii="Times New Roman" w:hAnsi="Times New Roman" w:cs="Times New Roman"/>
          <w:sz w:val="24"/>
          <w:szCs w:val="24"/>
        </w:rPr>
        <w:t xml:space="preserve">сбор и </w:t>
      </w:r>
      <w:r>
        <w:rPr>
          <w:rFonts w:ascii="Times New Roman" w:hAnsi="Times New Roman" w:cs="Times New Roman"/>
          <w:sz w:val="24"/>
          <w:szCs w:val="24"/>
        </w:rPr>
        <w:t>проверку</w:t>
      </w:r>
      <w:r w:rsidRPr="00F73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F736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различных</w:t>
      </w:r>
      <w:r w:rsidRPr="00F73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F736F5">
        <w:rPr>
          <w:rFonts w:ascii="Times New Roman" w:hAnsi="Times New Roman" w:cs="Times New Roman"/>
          <w:sz w:val="24"/>
          <w:szCs w:val="24"/>
        </w:rPr>
        <w:t>операциях (сделках</w:t>
      </w:r>
      <w:r>
        <w:rPr>
          <w:rFonts w:ascii="Times New Roman" w:hAnsi="Times New Roman" w:cs="Times New Roman"/>
          <w:sz w:val="24"/>
          <w:szCs w:val="24"/>
        </w:rPr>
        <w:t>, денежных переводах</w:t>
      </w:r>
      <w:r w:rsidRPr="00F736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целях исполнения законодательства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5D0C">
        <w:rPr>
          <w:rFonts w:ascii="Times New Roman" w:hAnsi="Times New Roman" w:cs="Times New Roman"/>
          <w:bCs/>
          <w:sz w:val="24"/>
          <w:szCs w:val="24"/>
        </w:rPr>
        <w:t xml:space="preserve"> противодействии финансированию террористической деятельности и легализации (отмыванию) преступных доходов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F33E4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омпетентные государственные службы отслеживают и контролируют поступления в республику денежных средств в связи с чем, </w:t>
      </w:r>
      <w:r>
        <w:rPr>
          <w:rFonts w:ascii="Times New Roman" w:hAnsi="Times New Roman" w:cs="Times New Roman"/>
          <w:sz w:val="24"/>
          <w:szCs w:val="24"/>
        </w:rPr>
        <w:t>при возникновении вопросов относительно источников финансирования деятельности НКО, государственные органы могут принять предусмотренные законом меры.</w:t>
      </w:r>
    </w:p>
    <w:p w:rsidR="00AF33E4" w:rsidRDefault="00AF33E4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F34" w:rsidRPr="00545F34">
        <w:rPr>
          <w:rFonts w:ascii="Times New Roman" w:hAnsi="Times New Roman" w:cs="Times New Roman"/>
          <w:b/>
          <w:sz w:val="24"/>
          <w:szCs w:val="24"/>
        </w:rPr>
        <w:t>15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 w:rsidRPr="0054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F34">
        <w:rPr>
          <w:rFonts w:ascii="Times New Roman" w:hAnsi="Times New Roman" w:cs="Times New Roman"/>
          <w:b/>
          <w:sz w:val="24"/>
          <w:szCs w:val="24"/>
        </w:rPr>
        <w:t xml:space="preserve">Таким образом, действующее законодательство Кыргызстана </w:t>
      </w:r>
      <w:r w:rsidR="00AF33E4" w:rsidRPr="008A5F34">
        <w:rPr>
          <w:rFonts w:ascii="Times New Roman" w:hAnsi="Times New Roman" w:cs="Times New Roman"/>
          <w:b/>
          <w:sz w:val="24"/>
          <w:szCs w:val="24"/>
        </w:rPr>
        <w:t>уже предусматривает предоставление</w:t>
      </w:r>
      <w:r w:rsidRPr="008A5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3E4" w:rsidRPr="008A5F34">
        <w:rPr>
          <w:rFonts w:ascii="Times New Roman" w:hAnsi="Times New Roman" w:cs="Times New Roman"/>
          <w:b/>
          <w:sz w:val="24"/>
          <w:szCs w:val="24"/>
        </w:rPr>
        <w:t xml:space="preserve">некоммерческими организациями </w:t>
      </w:r>
      <w:r w:rsidR="008A7B0D" w:rsidRPr="008A5F34">
        <w:rPr>
          <w:rFonts w:ascii="Times New Roman" w:hAnsi="Times New Roman" w:cs="Times New Roman"/>
          <w:b/>
          <w:sz w:val="24"/>
          <w:szCs w:val="24"/>
        </w:rPr>
        <w:t xml:space="preserve">органам налоговой службы, социального фонда и статистики </w:t>
      </w:r>
      <w:r w:rsidR="00AF33E4" w:rsidRPr="008A5F34">
        <w:rPr>
          <w:rFonts w:ascii="Times New Roman" w:hAnsi="Times New Roman" w:cs="Times New Roman"/>
          <w:b/>
          <w:sz w:val="24"/>
          <w:szCs w:val="24"/>
        </w:rPr>
        <w:t>информации о своей деятельности, включая сведения о финансовом положении, наличии имущества</w:t>
      </w:r>
      <w:r w:rsidR="008A7B0D" w:rsidRPr="008A5F34">
        <w:rPr>
          <w:rFonts w:ascii="Times New Roman" w:hAnsi="Times New Roman" w:cs="Times New Roman"/>
          <w:b/>
          <w:sz w:val="24"/>
          <w:szCs w:val="24"/>
        </w:rPr>
        <w:t>, расходах, численности и составе работников, оплате их труда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3E4">
        <w:rPr>
          <w:rFonts w:ascii="Times New Roman" w:hAnsi="Times New Roman" w:cs="Times New Roman"/>
          <w:sz w:val="24"/>
          <w:szCs w:val="24"/>
        </w:rPr>
        <w:t xml:space="preserve">Государственные органы располагают широкими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для осуществления контроля </w:t>
      </w:r>
      <w:r w:rsidR="00201F3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соблюдени</w:t>
      </w:r>
      <w:r w:rsidR="00201F36">
        <w:rPr>
          <w:rFonts w:ascii="Times New Roman" w:hAnsi="Times New Roman" w:cs="Times New Roman"/>
          <w:sz w:val="24"/>
          <w:szCs w:val="24"/>
        </w:rPr>
        <w:t>ем</w:t>
      </w:r>
      <w:r w:rsidR="00AF33E4">
        <w:rPr>
          <w:rFonts w:ascii="Times New Roman" w:hAnsi="Times New Roman" w:cs="Times New Roman"/>
          <w:sz w:val="24"/>
          <w:szCs w:val="24"/>
        </w:rPr>
        <w:t xml:space="preserve"> некоммерческими </w:t>
      </w:r>
      <w:r w:rsidR="006E53F5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законов и других обязательных актов. При этом, </w:t>
      </w:r>
      <w:r w:rsidR="00D36F2A">
        <w:rPr>
          <w:rFonts w:ascii="Times New Roman" w:hAnsi="Times New Roman" w:cs="Times New Roman"/>
          <w:sz w:val="24"/>
          <w:szCs w:val="24"/>
        </w:rPr>
        <w:t>институты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вправе также принимать соответствующие меры в случае </w:t>
      </w:r>
      <w:r w:rsidR="00AF33E4">
        <w:rPr>
          <w:rFonts w:ascii="Times New Roman" w:hAnsi="Times New Roman" w:cs="Times New Roman"/>
          <w:sz w:val="24"/>
          <w:szCs w:val="24"/>
        </w:rPr>
        <w:t xml:space="preserve">выявления </w:t>
      </w:r>
      <w:r>
        <w:rPr>
          <w:rFonts w:ascii="Times New Roman" w:hAnsi="Times New Roman" w:cs="Times New Roman"/>
          <w:sz w:val="24"/>
          <w:szCs w:val="24"/>
        </w:rPr>
        <w:t>нарушений со стороны представителей некоммерческого сектора.</w:t>
      </w:r>
    </w:p>
    <w:p w:rsidR="00AF33E4" w:rsidRPr="008A5F34" w:rsidRDefault="00445185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9DE" w:rsidRPr="008A5F34">
        <w:rPr>
          <w:rFonts w:ascii="Times New Roman" w:hAnsi="Times New Roman" w:cs="Times New Roman"/>
          <w:b/>
          <w:sz w:val="24"/>
          <w:szCs w:val="24"/>
        </w:rPr>
        <w:t>П</w:t>
      </w:r>
      <w:r w:rsidRPr="008A5F34">
        <w:rPr>
          <w:rFonts w:ascii="Times New Roman" w:hAnsi="Times New Roman" w:cs="Times New Roman"/>
          <w:b/>
          <w:sz w:val="24"/>
          <w:szCs w:val="24"/>
        </w:rPr>
        <w:t>оложения законопроекта, предусматривающие возложение на НКО сектор указанных дополнительных обязательств</w:t>
      </w:r>
      <w:r w:rsidR="00B729DE" w:rsidRPr="008A5F34">
        <w:rPr>
          <w:rFonts w:ascii="Times New Roman" w:hAnsi="Times New Roman" w:cs="Times New Roman"/>
          <w:b/>
          <w:sz w:val="24"/>
          <w:szCs w:val="24"/>
        </w:rPr>
        <w:t xml:space="preserve">, дублируют действующие законодательные нормы в связи с чем, </w:t>
      </w:r>
      <w:r w:rsidR="008A5F34" w:rsidRPr="008A5F34">
        <w:rPr>
          <w:rFonts w:ascii="Times New Roman" w:hAnsi="Times New Roman" w:cs="Times New Roman"/>
          <w:b/>
          <w:sz w:val="24"/>
          <w:szCs w:val="24"/>
        </w:rPr>
        <w:t xml:space="preserve">отсутствует объективная </w:t>
      </w:r>
      <w:r w:rsidR="00743C28" w:rsidRPr="008A5F34">
        <w:rPr>
          <w:rFonts w:ascii="Times New Roman" w:hAnsi="Times New Roman" w:cs="Times New Roman"/>
          <w:b/>
          <w:sz w:val="24"/>
          <w:szCs w:val="24"/>
        </w:rPr>
        <w:t>необх</w:t>
      </w:r>
      <w:r w:rsidR="008A5F34" w:rsidRPr="008A5F34">
        <w:rPr>
          <w:rFonts w:ascii="Times New Roman" w:hAnsi="Times New Roman" w:cs="Times New Roman"/>
          <w:b/>
          <w:sz w:val="24"/>
          <w:szCs w:val="24"/>
        </w:rPr>
        <w:t>одимость</w:t>
      </w:r>
      <w:r w:rsidR="00743C28" w:rsidRPr="008A5F3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A5F34" w:rsidRPr="008A5F34">
        <w:rPr>
          <w:rFonts w:ascii="Times New Roman" w:hAnsi="Times New Roman" w:cs="Times New Roman"/>
          <w:b/>
          <w:sz w:val="24"/>
          <w:szCs w:val="24"/>
        </w:rPr>
        <w:t xml:space="preserve"> целесообразность</w:t>
      </w:r>
      <w:r w:rsidR="00B729DE" w:rsidRPr="008A5F34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2B3D9A" w:rsidRPr="008A5F34">
        <w:rPr>
          <w:rFonts w:ascii="Times New Roman" w:hAnsi="Times New Roman" w:cs="Times New Roman"/>
          <w:b/>
          <w:sz w:val="24"/>
          <w:szCs w:val="24"/>
        </w:rPr>
        <w:t xml:space="preserve"> внедрения.</w:t>
      </w:r>
    </w:p>
    <w:p w:rsidR="00201F36" w:rsidRDefault="00201F36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B0C" w:rsidRDefault="005B4B0C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5F34">
        <w:rPr>
          <w:rFonts w:ascii="Times New Roman" w:hAnsi="Times New Roman" w:cs="Times New Roman"/>
          <w:b/>
          <w:sz w:val="24"/>
          <w:szCs w:val="24"/>
        </w:rPr>
        <w:t>16</w:t>
      </w:r>
      <w:r w:rsidRPr="005553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Законопроектом предусматривается установить, что НКО будут обязаны</w:t>
      </w:r>
      <w:r w:rsidRPr="008D3F30">
        <w:rPr>
          <w:rFonts w:ascii="Times New Roman" w:hAnsi="Times New Roman" w:cs="Times New Roman"/>
          <w:sz w:val="24"/>
          <w:szCs w:val="24"/>
        </w:rPr>
        <w:t xml:space="preserve"> </w:t>
      </w:r>
      <w:r w:rsidRPr="005B4B0C">
        <w:rPr>
          <w:rFonts w:ascii="Times New Roman" w:hAnsi="Times New Roman" w:cs="Times New Roman"/>
          <w:b/>
          <w:sz w:val="24"/>
          <w:szCs w:val="24"/>
        </w:rPr>
        <w:t>предоставлять информацию о своей деятельности</w:t>
      </w:r>
      <w:r w:rsidRPr="008D3F30">
        <w:rPr>
          <w:rFonts w:ascii="Times New Roman" w:hAnsi="Times New Roman" w:cs="Times New Roman"/>
          <w:sz w:val="24"/>
          <w:szCs w:val="24"/>
        </w:rPr>
        <w:t xml:space="preserve"> уполномоченному органу в области официальной статистики и органам налоговой службы, учредителям и иным лицам </w:t>
      </w:r>
      <w:r w:rsidRPr="005B4B0C">
        <w:rPr>
          <w:rFonts w:ascii="Times New Roman" w:hAnsi="Times New Roman" w:cs="Times New Roman"/>
          <w:b/>
          <w:sz w:val="24"/>
          <w:szCs w:val="24"/>
        </w:rPr>
        <w:t>в соответствии с законодательством</w:t>
      </w:r>
      <w:r w:rsidRPr="008D3F30">
        <w:rPr>
          <w:rFonts w:ascii="Times New Roman" w:hAnsi="Times New Roman" w:cs="Times New Roman"/>
          <w:sz w:val="24"/>
          <w:szCs w:val="24"/>
        </w:rPr>
        <w:t xml:space="preserve"> Кыргызской Республики и учредительными документами некоммерческой организации.</w:t>
      </w:r>
    </w:p>
    <w:p w:rsidR="005B4B0C" w:rsidRDefault="005B4B0C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этом, предлагается, что р</w:t>
      </w:r>
      <w:r w:rsidRPr="008D3F30">
        <w:rPr>
          <w:rFonts w:ascii="Times New Roman" w:hAnsi="Times New Roman" w:cs="Times New Roman"/>
          <w:sz w:val="24"/>
          <w:szCs w:val="24"/>
        </w:rPr>
        <w:t>азмеры и структура доходов некоммерческой организации, а также сведения о размерах и составе имущества некоммерческой организации, ее расходах, численности и составе работников, об оплате их труда, использовании безвозмездного труда граждан в деятельности некоммерческой организации не могут быть предметом коммерческой тайны.</w:t>
      </w:r>
    </w:p>
    <w:p w:rsidR="005B4B0C" w:rsidRDefault="005B4B0C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7E1">
        <w:rPr>
          <w:rFonts w:ascii="Times New Roman" w:hAnsi="Times New Roman" w:cs="Times New Roman"/>
          <w:sz w:val="24"/>
          <w:szCs w:val="24"/>
        </w:rPr>
        <w:t>В данном случае следует отметить, что из текста предлагаемых изменений</w:t>
      </w:r>
      <w:r w:rsidRPr="00DA47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47E1">
        <w:rPr>
          <w:rFonts w:ascii="Times New Roman" w:hAnsi="Times New Roman" w:cs="Times New Roman"/>
          <w:b/>
          <w:sz w:val="24"/>
          <w:szCs w:val="24"/>
        </w:rPr>
        <w:t>представляется неясным, какую именно информацию о своей деятельности НКО должны будут предоставлять перечисленным выше субъектам.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7DB">
        <w:rPr>
          <w:rFonts w:ascii="Times New Roman" w:hAnsi="Times New Roman" w:cs="Times New Roman"/>
          <w:b/>
          <w:sz w:val="24"/>
          <w:szCs w:val="24"/>
        </w:rPr>
        <w:t xml:space="preserve">При этом, наряду с обозначенной неопределенностью словосочетание </w:t>
      </w:r>
      <w:r w:rsidRPr="00BB27DB">
        <w:rPr>
          <w:rFonts w:ascii="Times New Roman" w:hAnsi="Times New Roman" w:cs="Times New Roman"/>
          <w:b/>
          <w:i/>
          <w:sz w:val="24"/>
          <w:szCs w:val="24"/>
        </w:rPr>
        <w:t xml:space="preserve">«в соответствии с законодательством Кыргызской Республики» </w:t>
      </w:r>
      <w:r w:rsidRPr="00BB27DB">
        <w:rPr>
          <w:rFonts w:ascii="Times New Roman" w:hAnsi="Times New Roman" w:cs="Times New Roman"/>
          <w:b/>
          <w:sz w:val="24"/>
          <w:szCs w:val="24"/>
        </w:rPr>
        <w:t>дает возможность государству установить, к примеру, на уровне подзаконных актов перечень самой различной и детальной информации о деятельности НКО.</w:t>
      </w:r>
      <w:r>
        <w:rPr>
          <w:rFonts w:ascii="Times New Roman" w:hAnsi="Times New Roman" w:cs="Times New Roman"/>
          <w:sz w:val="24"/>
          <w:szCs w:val="24"/>
        </w:rPr>
        <w:t xml:space="preserve"> Данный вывод подтверждается также указанием на то, что перечисленные выше категории сведений не могут относиться к коммерческой тайне.</w:t>
      </w:r>
    </w:p>
    <w:p w:rsidR="0038538C" w:rsidRPr="007A78E0" w:rsidRDefault="0038538C" w:rsidP="0038538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Помимо этого, </w:t>
      </w:r>
      <w:r w:rsidR="00DB56D9">
        <w:rPr>
          <w:rFonts w:ascii="Times New Roman" w:hAnsi="Times New Roman" w:cs="Times New Roman"/>
          <w:sz w:val="24"/>
          <w:szCs w:val="24"/>
        </w:rPr>
        <w:t>законопроектом предусматривается, что НКО,</w:t>
      </w:r>
      <w:r w:rsidRPr="00DB56D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DB56D9">
        <w:rPr>
          <w:rFonts w:ascii="Times New Roman" w:hAnsi="Times New Roman" w:cs="Times New Roman"/>
          <w:sz w:val="24"/>
          <w:szCs w:val="24"/>
        </w:rPr>
        <w:t>ие</w:t>
      </w:r>
      <w:r w:rsidRPr="00DB56D9">
        <w:rPr>
          <w:rFonts w:ascii="Times New Roman" w:hAnsi="Times New Roman" w:cs="Times New Roman"/>
          <w:sz w:val="24"/>
          <w:szCs w:val="24"/>
        </w:rPr>
        <w:t xml:space="preserve"> деятельность за счет грантовых, бюджетных, а также иных денежных и материальных средств, предоставленных на безвозмездной основе, </w:t>
      </w:r>
      <w:r w:rsidRPr="007A78E0">
        <w:rPr>
          <w:rFonts w:ascii="Times New Roman" w:hAnsi="Times New Roman" w:cs="Times New Roman"/>
          <w:sz w:val="24"/>
          <w:szCs w:val="24"/>
          <w:u w:val="single"/>
        </w:rPr>
        <w:t xml:space="preserve">ежегодно до 1 апреля </w:t>
      </w:r>
      <w:r w:rsidR="00DB56D9" w:rsidRPr="007A78E0">
        <w:rPr>
          <w:rFonts w:ascii="Times New Roman" w:hAnsi="Times New Roman" w:cs="Times New Roman"/>
          <w:sz w:val="24"/>
          <w:szCs w:val="24"/>
          <w:u w:val="single"/>
        </w:rPr>
        <w:t xml:space="preserve">будут </w:t>
      </w:r>
      <w:r w:rsidRPr="007A78E0">
        <w:rPr>
          <w:rFonts w:ascii="Times New Roman" w:hAnsi="Times New Roman" w:cs="Times New Roman"/>
          <w:sz w:val="24"/>
          <w:szCs w:val="24"/>
          <w:u w:val="single"/>
        </w:rPr>
        <w:t>представл</w:t>
      </w:r>
      <w:r w:rsidR="00DB56D9" w:rsidRPr="007A78E0">
        <w:rPr>
          <w:rFonts w:ascii="Times New Roman" w:hAnsi="Times New Roman" w:cs="Times New Roman"/>
          <w:sz w:val="24"/>
          <w:szCs w:val="24"/>
          <w:u w:val="single"/>
        </w:rPr>
        <w:t>ять</w:t>
      </w:r>
      <w:r w:rsidRPr="007A78E0">
        <w:rPr>
          <w:rFonts w:ascii="Times New Roman" w:hAnsi="Times New Roman" w:cs="Times New Roman"/>
          <w:sz w:val="24"/>
          <w:szCs w:val="24"/>
          <w:u w:val="single"/>
        </w:rPr>
        <w:t xml:space="preserve"> на специализированном сайте регистрирующего органа информацию об </w:t>
      </w:r>
      <w:r w:rsidRPr="007A78E0">
        <w:rPr>
          <w:rFonts w:ascii="Times New Roman" w:hAnsi="Times New Roman" w:cs="Times New Roman"/>
          <w:sz w:val="24"/>
          <w:szCs w:val="24"/>
          <w:u w:val="single"/>
        </w:rPr>
        <w:lastRenderedPageBreak/>
        <w:t>источниках формирования и напр</w:t>
      </w:r>
      <w:r w:rsidR="003702D6" w:rsidRPr="007A78E0">
        <w:rPr>
          <w:rFonts w:ascii="Times New Roman" w:hAnsi="Times New Roman" w:cs="Times New Roman"/>
          <w:sz w:val="24"/>
          <w:szCs w:val="24"/>
          <w:u w:val="single"/>
        </w:rPr>
        <w:t>авлениях расходования имущества по форме и в порядке,</w:t>
      </w:r>
      <w:r w:rsidRPr="007A78E0">
        <w:rPr>
          <w:rFonts w:ascii="Times New Roman" w:hAnsi="Times New Roman" w:cs="Times New Roman"/>
          <w:sz w:val="24"/>
          <w:szCs w:val="24"/>
          <w:u w:val="single"/>
        </w:rPr>
        <w:t xml:space="preserve"> определяе</w:t>
      </w:r>
      <w:r w:rsidR="003702D6" w:rsidRPr="007A78E0">
        <w:rPr>
          <w:rFonts w:ascii="Times New Roman" w:hAnsi="Times New Roman" w:cs="Times New Roman"/>
          <w:sz w:val="24"/>
          <w:szCs w:val="24"/>
          <w:u w:val="single"/>
        </w:rPr>
        <w:t>мом</w:t>
      </w:r>
      <w:r w:rsidRPr="007A78E0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Правительством.</w:t>
      </w:r>
    </w:p>
    <w:p w:rsidR="0038538C" w:rsidRDefault="003702D6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B06">
        <w:rPr>
          <w:rFonts w:ascii="Times New Roman" w:hAnsi="Times New Roman" w:cs="Times New Roman"/>
          <w:sz w:val="24"/>
          <w:szCs w:val="24"/>
        </w:rPr>
        <w:t>Эта норма законопроекта также позволяет Правительству определять самый широкий спектр различной информации</w:t>
      </w:r>
      <w:r w:rsidR="007370E9">
        <w:rPr>
          <w:rFonts w:ascii="Times New Roman" w:hAnsi="Times New Roman" w:cs="Times New Roman"/>
          <w:sz w:val="24"/>
          <w:szCs w:val="24"/>
        </w:rPr>
        <w:t>, подлежащей размещению на специализированном сайте.</w:t>
      </w:r>
    </w:p>
    <w:p w:rsidR="007370E9" w:rsidRDefault="007370E9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Неопределенность и размытость </w:t>
      </w:r>
      <w:r w:rsidR="00DB1F86">
        <w:rPr>
          <w:rFonts w:ascii="Times New Roman" w:hAnsi="Times New Roman" w:cs="Times New Roman"/>
          <w:sz w:val="24"/>
          <w:szCs w:val="24"/>
        </w:rPr>
        <w:t xml:space="preserve">формулировок </w:t>
      </w:r>
      <w:r>
        <w:rPr>
          <w:rFonts w:ascii="Times New Roman" w:hAnsi="Times New Roman" w:cs="Times New Roman"/>
          <w:sz w:val="24"/>
          <w:szCs w:val="24"/>
        </w:rPr>
        <w:t xml:space="preserve">указанных правовых норм предоставляет </w:t>
      </w:r>
      <w:r w:rsidR="0052718D">
        <w:rPr>
          <w:rFonts w:ascii="Times New Roman" w:hAnsi="Times New Roman" w:cs="Times New Roman"/>
          <w:sz w:val="24"/>
          <w:szCs w:val="24"/>
        </w:rPr>
        <w:t xml:space="preserve">необоснованно широкие дискреционные полномочия институтам </w:t>
      </w:r>
      <w:r>
        <w:rPr>
          <w:rFonts w:ascii="Times New Roman" w:hAnsi="Times New Roman" w:cs="Times New Roman"/>
          <w:sz w:val="24"/>
          <w:szCs w:val="24"/>
        </w:rPr>
        <w:t>государственной власти</w:t>
      </w:r>
      <w:r w:rsidR="0052718D">
        <w:rPr>
          <w:rFonts w:ascii="Times New Roman" w:hAnsi="Times New Roman" w:cs="Times New Roman"/>
          <w:sz w:val="24"/>
          <w:szCs w:val="24"/>
        </w:rPr>
        <w:t xml:space="preserve"> по определению перечня сведений о служебной деятельности НКО и их сотрудников, подлежащих включению в периодическую отчетность и размещаемую на специализированном сайте.</w:t>
      </w:r>
      <w:r w:rsidR="00DB1F86">
        <w:rPr>
          <w:rFonts w:ascii="Times New Roman" w:hAnsi="Times New Roman" w:cs="Times New Roman"/>
          <w:sz w:val="24"/>
          <w:szCs w:val="24"/>
        </w:rPr>
        <w:t xml:space="preserve"> Такое положение может, в свою очередь, привести к несоразмерному</w:t>
      </w:r>
      <w:r w:rsidR="001A42C3">
        <w:rPr>
          <w:rFonts w:ascii="Times New Roman" w:hAnsi="Times New Roman" w:cs="Times New Roman"/>
          <w:sz w:val="24"/>
          <w:szCs w:val="24"/>
        </w:rPr>
        <w:t xml:space="preserve"> и, следовательно, неконституционному</w:t>
      </w:r>
      <w:r w:rsidR="00DB1F86">
        <w:rPr>
          <w:rFonts w:ascii="Times New Roman" w:hAnsi="Times New Roman" w:cs="Times New Roman"/>
          <w:sz w:val="24"/>
          <w:szCs w:val="24"/>
        </w:rPr>
        <w:t xml:space="preserve"> ограничению фундаментальных прав человека на свободу объединения</w:t>
      </w:r>
      <w:r w:rsidR="001A42C3">
        <w:rPr>
          <w:rFonts w:ascii="Times New Roman" w:hAnsi="Times New Roman" w:cs="Times New Roman"/>
          <w:sz w:val="24"/>
          <w:szCs w:val="24"/>
        </w:rPr>
        <w:t>, на экономическую свободу, свободу использования своих способностей, свободу труда и др.</w:t>
      </w:r>
    </w:p>
    <w:p w:rsidR="00096950" w:rsidRDefault="001A42C3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56B">
        <w:rPr>
          <w:rFonts w:ascii="Times New Roman" w:hAnsi="Times New Roman" w:cs="Times New Roman"/>
          <w:sz w:val="24"/>
          <w:szCs w:val="24"/>
        </w:rPr>
        <w:t>П</w:t>
      </w:r>
      <w:r w:rsidR="00096950">
        <w:rPr>
          <w:rFonts w:ascii="Times New Roman" w:hAnsi="Times New Roman" w:cs="Times New Roman"/>
          <w:sz w:val="24"/>
          <w:szCs w:val="24"/>
        </w:rPr>
        <w:t xml:space="preserve">ринимая во внимание </w:t>
      </w:r>
      <w:r w:rsidR="00A422AB">
        <w:rPr>
          <w:rFonts w:ascii="Times New Roman" w:hAnsi="Times New Roman" w:cs="Times New Roman"/>
          <w:sz w:val="24"/>
          <w:szCs w:val="24"/>
        </w:rPr>
        <w:t>вышеизложенное, положения законопроекта не соответствуют упомянутым</w:t>
      </w:r>
      <w:r w:rsidR="00096950">
        <w:rPr>
          <w:rFonts w:ascii="Times New Roman" w:hAnsi="Times New Roman" w:cs="Times New Roman"/>
          <w:sz w:val="24"/>
          <w:szCs w:val="24"/>
        </w:rPr>
        <w:t xml:space="preserve"> выше требования</w:t>
      </w:r>
      <w:r w:rsidR="00A422AB">
        <w:rPr>
          <w:rFonts w:ascii="Times New Roman" w:hAnsi="Times New Roman" w:cs="Times New Roman"/>
          <w:sz w:val="24"/>
          <w:szCs w:val="24"/>
        </w:rPr>
        <w:t>м</w:t>
      </w:r>
      <w:r w:rsidR="00ED101B">
        <w:rPr>
          <w:rFonts w:ascii="Times New Roman" w:hAnsi="Times New Roman" w:cs="Times New Roman"/>
          <w:sz w:val="24"/>
          <w:szCs w:val="24"/>
        </w:rPr>
        <w:t xml:space="preserve"> международных стандартов прав человека, гарантированных также Конституцией Кыргызской Республики, относительно допустимого</w:t>
      </w:r>
      <w:r w:rsidR="00FB39B4">
        <w:rPr>
          <w:rFonts w:ascii="Times New Roman" w:hAnsi="Times New Roman" w:cs="Times New Roman"/>
          <w:sz w:val="24"/>
          <w:szCs w:val="24"/>
        </w:rPr>
        <w:t>, т.е. правомерного и соразмерного</w:t>
      </w:r>
      <w:r w:rsidR="00ED101B">
        <w:rPr>
          <w:rFonts w:ascii="Times New Roman" w:hAnsi="Times New Roman" w:cs="Times New Roman"/>
          <w:sz w:val="24"/>
          <w:szCs w:val="24"/>
        </w:rPr>
        <w:t xml:space="preserve"> ограничения пра</w:t>
      </w:r>
      <w:r w:rsidR="00A422AB">
        <w:rPr>
          <w:rFonts w:ascii="Times New Roman" w:hAnsi="Times New Roman" w:cs="Times New Roman"/>
          <w:sz w:val="24"/>
          <w:szCs w:val="24"/>
        </w:rPr>
        <w:t>в и свобод граждан.</w:t>
      </w:r>
    </w:p>
    <w:p w:rsidR="0038538C" w:rsidRDefault="0038538C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B0C" w:rsidRDefault="005B4B0C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73E">
        <w:rPr>
          <w:rFonts w:ascii="Times New Roman" w:hAnsi="Times New Roman" w:cs="Times New Roman"/>
          <w:b/>
          <w:sz w:val="24"/>
          <w:szCs w:val="24"/>
        </w:rPr>
        <w:t>17</w:t>
      </w:r>
      <w:r w:rsidR="008A59D3" w:rsidRPr="008A59D3">
        <w:rPr>
          <w:rFonts w:ascii="Times New Roman" w:hAnsi="Times New Roman" w:cs="Times New Roman"/>
          <w:b/>
          <w:sz w:val="24"/>
          <w:szCs w:val="24"/>
        </w:rPr>
        <w:t>.</w:t>
      </w:r>
      <w:r w:rsidR="008A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 с тем, согласно частям 1 и 2 статьи 1 Закона «О коммерческой тайне» п</w:t>
      </w:r>
      <w:r w:rsidRPr="00B602A3">
        <w:rPr>
          <w:rFonts w:ascii="Times New Roman" w:hAnsi="Times New Roman" w:cs="Times New Roman"/>
          <w:sz w:val="24"/>
          <w:szCs w:val="24"/>
        </w:rPr>
        <w:t xml:space="preserve">од коммерческой тайной понимаются не являющиеся государственной тайной сведения, связанные с производством, технологией, управлением, финансовой и другой </w:t>
      </w:r>
      <w:r w:rsidRPr="00B602A3">
        <w:rPr>
          <w:rFonts w:ascii="Times New Roman" w:hAnsi="Times New Roman" w:cs="Times New Roman"/>
          <w:sz w:val="24"/>
          <w:szCs w:val="24"/>
          <w:u w:val="single"/>
        </w:rPr>
        <w:t>деятельностью хозяйствующего субъекта</w:t>
      </w:r>
      <w:r w:rsidRPr="00B602A3">
        <w:rPr>
          <w:rFonts w:ascii="Times New Roman" w:hAnsi="Times New Roman" w:cs="Times New Roman"/>
          <w:sz w:val="24"/>
          <w:szCs w:val="24"/>
        </w:rPr>
        <w:t>, разглашение которых может нанести ущерб его интересам.</w:t>
      </w:r>
    </w:p>
    <w:p w:rsidR="005B4B0C" w:rsidRPr="00B602A3" w:rsidRDefault="005B4B0C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02A3">
        <w:rPr>
          <w:rFonts w:ascii="Times New Roman" w:hAnsi="Times New Roman" w:cs="Times New Roman"/>
          <w:sz w:val="24"/>
          <w:szCs w:val="24"/>
        </w:rPr>
        <w:t xml:space="preserve">Сведения, составляющие коммерческую тайну, являются собственностью </w:t>
      </w:r>
      <w:r w:rsidRPr="00B602A3">
        <w:rPr>
          <w:rFonts w:ascii="Times New Roman" w:hAnsi="Times New Roman" w:cs="Times New Roman"/>
          <w:sz w:val="24"/>
          <w:szCs w:val="24"/>
          <w:u w:val="single"/>
        </w:rPr>
        <w:t>субъекта предпринимательства</w:t>
      </w:r>
      <w:r w:rsidRPr="00B602A3">
        <w:rPr>
          <w:rFonts w:ascii="Times New Roman" w:hAnsi="Times New Roman" w:cs="Times New Roman"/>
          <w:sz w:val="24"/>
          <w:szCs w:val="24"/>
        </w:rPr>
        <w:t xml:space="preserve"> либо находятся в его владении, пользовании, распоряжении в пределах, установленных им в соответствии с законодательством.</w:t>
      </w:r>
    </w:p>
    <w:p w:rsidR="005B4B0C" w:rsidRPr="00544725" w:rsidRDefault="005B4B0C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понятие коммерческой тайны не может применяться в отношении некоммерческих организаций.</w:t>
      </w:r>
    </w:p>
    <w:p w:rsidR="008A59D3" w:rsidRDefault="008A59D3" w:rsidP="005B4B0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этой связи, а также, учитывая, что соответствующие государственные органы согласно действующему законодательству уже располагают указанными сведениями, предоставляемыми со стороны НКО в рамках различных отчетов,</w:t>
      </w:r>
      <w:r w:rsidR="00954009">
        <w:rPr>
          <w:rFonts w:ascii="Times New Roman" w:hAnsi="Times New Roman" w:cs="Times New Roman"/>
          <w:sz w:val="24"/>
          <w:szCs w:val="24"/>
        </w:rPr>
        <w:t xml:space="preserve"> </w:t>
      </w:r>
      <w:r w:rsidR="00954E3F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885892">
        <w:rPr>
          <w:rFonts w:ascii="Times New Roman" w:hAnsi="Times New Roman" w:cs="Times New Roman"/>
          <w:sz w:val="24"/>
          <w:szCs w:val="24"/>
        </w:rPr>
        <w:t xml:space="preserve">четвертый пункта 2 </w:t>
      </w:r>
      <w:r w:rsidR="00954E3F">
        <w:rPr>
          <w:rFonts w:ascii="Times New Roman" w:hAnsi="Times New Roman" w:cs="Times New Roman"/>
          <w:sz w:val="24"/>
          <w:szCs w:val="24"/>
        </w:rPr>
        <w:t>статьи 1</w:t>
      </w:r>
      <w:r w:rsidR="00885892">
        <w:rPr>
          <w:rFonts w:ascii="Times New Roman" w:hAnsi="Times New Roman" w:cs="Times New Roman"/>
          <w:sz w:val="24"/>
          <w:szCs w:val="24"/>
        </w:rPr>
        <w:t xml:space="preserve"> законопроекта, </w:t>
      </w:r>
      <w:r w:rsidR="006472B0">
        <w:rPr>
          <w:rFonts w:ascii="Times New Roman" w:hAnsi="Times New Roman" w:cs="Times New Roman"/>
          <w:sz w:val="24"/>
          <w:szCs w:val="24"/>
        </w:rPr>
        <w:t xml:space="preserve">содержащий </w:t>
      </w:r>
      <w:r w:rsidR="00885892">
        <w:rPr>
          <w:rFonts w:ascii="Times New Roman" w:hAnsi="Times New Roman" w:cs="Times New Roman"/>
          <w:sz w:val="24"/>
          <w:szCs w:val="24"/>
        </w:rPr>
        <w:t>переч</w:t>
      </w:r>
      <w:r w:rsidR="006472B0">
        <w:rPr>
          <w:rFonts w:ascii="Times New Roman" w:hAnsi="Times New Roman" w:cs="Times New Roman"/>
          <w:sz w:val="24"/>
          <w:szCs w:val="24"/>
        </w:rPr>
        <w:t>ень сведений, которые не могут выступать предметом коммерческой тайны, необходимо исключить</w:t>
      </w:r>
      <w:r w:rsidR="00FB39B4">
        <w:rPr>
          <w:rFonts w:ascii="Times New Roman" w:hAnsi="Times New Roman" w:cs="Times New Roman"/>
          <w:sz w:val="24"/>
          <w:szCs w:val="24"/>
        </w:rPr>
        <w:t xml:space="preserve"> в связи с прямым противоречием действующей нормативной правовой базе республики</w:t>
      </w:r>
      <w:r w:rsidR="006472B0">
        <w:rPr>
          <w:rFonts w:ascii="Times New Roman" w:hAnsi="Times New Roman" w:cs="Times New Roman"/>
          <w:sz w:val="24"/>
          <w:szCs w:val="24"/>
        </w:rPr>
        <w:t>.</w:t>
      </w:r>
    </w:p>
    <w:p w:rsidR="00CD7F73" w:rsidRDefault="00CD7F73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39A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73E" w:rsidRPr="003C7811">
        <w:rPr>
          <w:rFonts w:ascii="Times New Roman" w:hAnsi="Times New Roman" w:cs="Times New Roman"/>
          <w:b/>
          <w:sz w:val="24"/>
          <w:szCs w:val="24"/>
        </w:rPr>
        <w:t>18</w:t>
      </w:r>
      <w:r w:rsidRPr="00B223AF">
        <w:rPr>
          <w:rFonts w:ascii="Times New Roman" w:hAnsi="Times New Roman" w:cs="Times New Roman"/>
          <w:b/>
          <w:sz w:val="24"/>
          <w:szCs w:val="24"/>
        </w:rPr>
        <w:t>.</w:t>
      </w:r>
      <w:r w:rsidRPr="005410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Вместе с тем, следует отметить, что согласно </w:t>
      </w:r>
      <w:r w:rsidR="00FB39B4">
        <w:rPr>
          <w:rFonts w:ascii="Times New Roman" w:hAnsi="Times New Roman" w:cs="Times New Roman"/>
          <w:sz w:val="24"/>
          <w:szCs w:val="24"/>
        </w:rPr>
        <w:t xml:space="preserve">статье 1 Закона «О некоммерческих организациях» </w:t>
      </w:r>
      <w:r w:rsidR="00852FC7" w:rsidRPr="00852FC7">
        <w:rPr>
          <w:rFonts w:ascii="Times New Roman" w:hAnsi="Times New Roman" w:cs="Times New Roman"/>
          <w:b/>
          <w:sz w:val="24"/>
          <w:szCs w:val="24"/>
        </w:rPr>
        <w:t>д</w:t>
      </w:r>
      <w:r w:rsidR="00C039A7" w:rsidRPr="00852FC7">
        <w:rPr>
          <w:rFonts w:ascii="Times New Roman" w:hAnsi="Times New Roman" w:cs="Times New Roman"/>
          <w:b/>
          <w:sz w:val="24"/>
          <w:szCs w:val="24"/>
        </w:rPr>
        <w:t xml:space="preserve">ействие </w:t>
      </w:r>
      <w:r w:rsidR="00852FC7" w:rsidRPr="00852FC7">
        <w:rPr>
          <w:rFonts w:ascii="Times New Roman" w:hAnsi="Times New Roman" w:cs="Times New Roman"/>
          <w:b/>
          <w:sz w:val="24"/>
          <w:szCs w:val="24"/>
        </w:rPr>
        <w:t xml:space="preserve">данного </w:t>
      </w:r>
      <w:r w:rsidR="00C039A7" w:rsidRPr="00852FC7">
        <w:rPr>
          <w:rFonts w:ascii="Times New Roman" w:hAnsi="Times New Roman" w:cs="Times New Roman"/>
          <w:b/>
          <w:sz w:val="24"/>
          <w:szCs w:val="24"/>
        </w:rPr>
        <w:t xml:space="preserve">Закона распространяется на некоммерческие организации, образованные в форме общественных объединений, фондов и учреждений. </w:t>
      </w:r>
      <w:r w:rsidR="00C039A7" w:rsidRPr="003C7811">
        <w:rPr>
          <w:rFonts w:ascii="Times New Roman" w:hAnsi="Times New Roman" w:cs="Times New Roman"/>
          <w:sz w:val="24"/>
          <w:szCs w:val="24"/>
          <w:u w:val="single"/>
        </w:rPr>
        <w:t xml:space="preserve">Действие </w:t>
      </w:r>
      <w:r w:rsidR="003C7811" w:rsidRPr="003C7811">
        <w:rPr>
          <w:rFonts w:ascii="Times New Roman" w:hAnsi="Times New Roman" w:cs="Times New Roman"/>
          <w:sz w:val="24"/>
          <w:szCs w:val="24"/>
          <w:u w:val="single"/>
        </w:rPr>
        <w:t>упомянутого</w:t>
      </w:r>
      <w:r w:rsidR="00C039A7" w:rsidRPr="003C7811">
        <w:rPr>
          <w:rFonts w:ascii="Times New Roman" w:hAnsi="Times New Roman" w:cs="Times New Roman"/>
          <w:sz w:val="24"/>
          <w:szCs w:val="24"/>
          <w:u w:val="single"/>
        </w:rPr>
        <w:t xml:space="preserve"> Закона не распространяется на политические партии, профессиональные союзы, религиозные организации и кооперативы,</w:t>
      </w:r>
      <w:r w:rsidR="00C039A7" w:rsidRPr="00852FC7">
        <w:rPr>
          <w:rFonts w:ascii="Times New Roman" w:hAnsi="Times New Roman" w:cs="Times New Roman"/>
          <w:sz w:val="24"/>
          <w:szCs w:val="24"/>
        </w:rPr>
        <w:t xml:space="preserve"> статус, порядок создания и принципы деятельности которых регулируются отдельными законами Кыргызской Республики.</w:t>
      </w:r>
    </w:p>
    <w:p w:rsidR="00C039A7" w:rsidRDefault="00C039A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данным Министерства юстиции по состоянию на 9 апреля 2019 года</w:t>
      </w:r>
      <w:r w:rsidR="008B0D3E">
        <w:rPr>
          <w:rFonts w:ascii="Times New Roman" w:hAnsi="Times New Roman" w:cs="Times New Roman"/>
          <w:sz w:val="24"/>
          <w:szCs w:val="24"/>
        </w:rPr>
        <w:t xml:space="preserve"> в Кыргызской Республике зарегистрировано 32 316 некоммерческих организаций. Из них</w:t>
      </w:r>
      <w:r w:rsidR="009E47F8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8B0D3E">
        <w:rPr>
          <w:rFonts w:ascii="Times New Roman" w:hAnsi="Times New Roman" w:cs="Times New Roman"/>
          <w:sz w:val="24"/>
          <w:szCs w:val="24"/>
        </w:rPr>
        <w:t xml:space="preserve"> общественных объединений – 9120, фондов – 6087, учреждений – 10 485. </w:t>
      </w:r>
      <w:r w:rsidR="00895A2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895A2B">
        <w:rPr>
          <w:rFonts w:ascii="Times New Roman" w:hAnsi="Times New Roman" w:cs="Times New Roman"/>
          <w:sz w:val="24"/>
          <w:szCs w:val="24"/>
        </w:rPr>
        <w:lastRenderedPageBreak/>
        <w:t xml:space="preserve">образом, положения </w:t>
      </w:r>
      <w:r w:rsidR="009E47F8">
        <w:rPr>
          <w:rFonts w:ascii="Times New Roman" w:hAnsi="Times New Roman" w:cs="Times New Roman"/>
          <w:sz w:val="24"/>
          <w:szCs w:val="24"/>
        </w:rPr>
        <w:t xml:space="preserve">рассматриваемого </w:t>
      </w:r>
      <w:r w:rsidR="00895A2B">
        <w:rPr>
          <w:rFonts w:ascii="Times New Roman" w:hAnsi="Times New Roman" w:cs="Times New Roman"/>
          <w:sz w:val="24"/>
          <w:szCs w:val="24"/>
        </w:rPr>
        <w:t>законопроекта будут распространяться на 25</w:t>
      </w:r>
      <w:r w:rsidR="009E47F8">
        <w:rPr>
          <w:rFonts w:ascii="Times New Roman" w:hAnsi="Times New Roman" w:cs="Times New Roman"/>
          <w:sz w:val="24"/>
          <w:szCs w:val="24"/>
        </w:rPr>
        <w:t> </w:t>
      </w:r>
      <w:r w:rsidR="00895A2B">
        <w:rPr>
          <w:rFonts w:ascii="Times New Roman" w:hAnsi="Times New Roman" w:cs="Times New Roman"/>
          <w:sz w:val="24"/>
          <w:szCs w:val="24"/>
        </w:rPr>
        <w:t>692</w:t>
      </w:r>
      <w:r w:rsidR="003C7811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="009E47F8">
        <w:rPr>
          <w:rFonts w:ascii="Times New Roman" w:hAnsi="Times New Roman" w:cs="Times New Roman"/>
          <w:sz w:val="24"/>
          <w:szCs w:val="24"/>
        </w:rPr>
        <w:t xml:space="preserve"> некоммерческого сектора</w:t>
      </w:r>
      <w:r w:rsidR="006638B6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895A2B">
        <w:rPr>
          <w:rFonts w:ascii="Times New Roman" w:hAnsi="Times New Roman" w:cs="Times New Roman"/>
          <w:sz w:val="24"/>
          <w:szCs w:val="24"/>
        </w:rPr>
        <w:t>.</w:t>
      </w:r>
    </w:p>
    <w:p w:rsidR="00895A2B" w:rsidRDefault="00895A2B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представляется неясным, на каких основаниях инициатор предлагает повысить требования к отчетности только в отношении указанных трех форм некоммерческих организаций</w:t>
      </w:r>
      <w:r w:rsidR="009E47F8">
        <w:rPr>
          <w:rFonts w:ascii="Times New Roman" w:hAnsi="Times New Roman" w:cs="Times New Roman"/>
          <w:sz w:val="24"/>
          <w:szCs w:val="24"/>
        </w:rPr>
        <w:t>, по каким критериям были отобраны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3DE">
        <w:rPr>
          <w:rFonts w:ascii="Times New Roman" w:hAnsi="Times New Roman" w:cs="Times New Roman"/>
          <w:sz w:val="24"/>
          <w:szCs w:val="24"/>
        </w:rPr>
        <w:t>эти виды</w:t>
      </w:r>
      <w:r>
        <w:rPr>
          <w:rFonts w:ascii="Times New Roman" w:hAnsi="Times New Roman" w:cs="Times New Roman"/>
          <w:sz w:val="24"/>
          <w:szCs w:val="24"/>
        </w:rPr>
        <w:t>. Возникают обоснованные вопросы, почему в их число инициатор не включил</w:t>
      </w:r>
      <w:r w:rsidR="00865323">
        <w:rPr>
          <w:rFonts w:ascii="Times New Roman" w:hAnsi="Times New Roman" w:cs="Times New Roman"/>
          <w:sz w:val="24"/>
          <w:szCs w:val="24"/>
        </w:rPr>
        <w:t>, к примеру, политические партии, религиозные организации, профессиональные союзы и др.</w:t>
      </w:r>
      <w:r w:rsidR="00D35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DE" w:rsidRDefault="00D353DE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этой связи, необходимо отметить, что законопроект содержит в себе положения, допускающие явную дискриминацию в отношении определенных организационно-правовых форм некоммерческих организаций</w:t>
      </w:r>
      <w:r w:rsidR="002D4A90">
        <w:rPr>
          <w:rFonts w:ascii="Times New Roman" w:hAnsi="Times New Roman" w:cs="Times New Roman"/>
          <w:sz w:val="24"/>
          <w:szCs w:val="24"/>
        </w:rPr>
        <w:t>. В связи с чем, отмечаем, что любого рода дискриминация запрещается в соответствии с международными стандартами прав человека и Конституцией республики</w:t>
      </w:r>
      <w:r w:rsidR="00742720">
        <w:rPr>
          <w:rFonts w:ascii="Times New Roman" w:hAnsi="Times New Roman" w:cs="Times New Roman"/>
          <w:sz w:val="24"/>
          <w:szCs w:val="24"/>
        </w:rPr>
        <w:t>.</w:t>
      </w:r>
    </w:p>
    <w:p w:rsidR="00865323" w:rsidRDefault="00865323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Pr="00A01975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Несоответствия т</w:t>
      </w:r>
      <w:r w:rsidRPr="0067483C">
        <w:rPr>
          <w:rFonts w:ascii="Times New Roman" w:hAnsi="Times New Roman" w:cs="Times New Roman"/>
          <w:b/>
          <w:sz w:val="24"/>
          <w:szCs w:val="24"/>
        </w:rPr>
        <w:t>ребованиям нормотворческой техник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F4D8E">
        <w:rPr>
          <w:rFonts w:ascii="Times New Roman" w:hAnsi="Times New Roman" w:cs="Times New Roman"/>
          <w:b/>
          <w:sz w:val="24"/>
          <w:szCs w:val="24"/>
        </w:rPr>
        <w:t>.</w:t>
      </w:r>
    </w:p>
    <w:p w:rsidR="00002147" w:rsidRDefault="00002147" w:rsidP="001D43D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147" w:rsidRPr="003E5544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081">
        <w:rPr>
          <w:rFonts w:ascii="Times New Roman" w:hAnsi="Times New Roman" w:cs="Times New Roman"/>
          <w:b/>
          <w:sz w:val="24"/>
          <w:szCs w:val="24"/>
        </w:rPr>
        <w:t>19</w:t>
      </w:r>
      <w:r w:rsidRPr="000D1AC3">
        <w:rPr>
          <w:rFonts w:ascii="Times New Roman" w:hAnsi="Times New Roman" w:cs="Times New Roman"/>
          <w:b/>
          <w:sz w:val="24"/>
          <w:szCs w:val="24"/>
        </w:rPr>
        <w:t>.</w:t>
      </w:r>
      <w:r w:rsidRPr="000D1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 статьи 20 Закона КР «О нормативных правовых актах Кыргызской Республики» п</w:t>
      </w:r>
      <w:r w:rsidRPr="00166D89">
        <w:rPr>
          <w:rFonts w:ascii="Times New Roman" w:hAnsi="Times New Roman" w:cs="Times New Roman"/>
          <w:sz w:val="24"/>
          <w:szCs w:val="24"/>
        </w:rPr>
        <w:t xml:space="preserve">роекты нормативных правовых актов по вопросам обеспечения конституционных прав, свобод и обязанностей граждан; </w:t>
      </w:r>
      <w:r w:rsidRPr="001D43D3">
        <w:rPr>
          <w:rFonts w:ascii="Times New Roman" w:hAnsi="Times New Roman" w:cs="Times New Roman"/>
          <w:b/>
          <w:sz w:val="24"/>
          <w:szCs w:val="24"/>
        </w:rPr>
        <w:t>правового статуса общественных объединений,</w:t>
      </w:r>
      <w:r w:rsidRPr="00166D89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информации; государственного бюджета, налоговой системы; экологической безопасности; борьбы с правонарушениями; введения новых видов государственного регулирования предпринимательской деятельности </w:t>
      </w:r>
      <w:r w:rsidRPr="003E5544">
        <w:rPr>
          <w:rFonts w:ascii="Times New Roman" w:hAnsi="Times New Roman" w:cs="Times New Roman"/>
          <w:sz w:val="24"/>
          <w:szCs w:val="24"/>
          <w:u w:val="single"/>
        </w:rPr>
        <w:t>должны подлежать правовой, правозащитной, гендерной, экологической, антикоррупционной и иной научной экспертизе (в зависимости от правоотношений, на регулирование которых направлен проект нормативного правового акта).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Частью 3 статьи 22 названного Закона установлено, что в рамках общественного обсуждения с</w:t>
      </w:r>
      <w:r w:rsidRPr="00CC730D">
        <w:rPr>
          <w:rFonts w:ascii="Times New Roman" w:hAnsi="Times New Roman" w:cs="Times New Roman"/>
          <w:sz w:val="24"/>
          <w:szCs w:val="24"/>
        </w:rPr>
        <w:t>убъект нормотворческой деятельности обязан обнародовать информацию, имеющую отношение к предмету обсуждения, в том числе: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730D">
        <w:rPr>
          <w:rFonts w:ascii="Times New Roman" w:hAnsi="Times New Roman" w:cs="Times New Roman"/>
          <w:sz w:val="24"/>
          <w:szCs w:val="24"/>
        </w:rPr>
        <w:t>обоснование необходимости принятия нормативного правового акта;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730D">
        <w:rPr>
          <w:rFonts w:ascii="Times New Roman" w:hAnsi="Times New Roman" w:cs="Times New Roman"/>
          <w:sz w:val="24"/>
          <w:szCs w:val="24"/>
        </w:rPr>
        <w:t>перечень лиц и организаций, которые участвовали в разработке, а также с которыми проект нормативного правового акта был предварительно согласован;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730D">
        <w:rPr>
          <w:rFonts w:ascii="Times New Roman" w:hAnsi="Times New Roman" w:cs="Times New Roman"/>
          <w:sz w:val="24"/>
          <w:szCs w:val="24"/>
        </w:rPr>
        <w:t>финансово-экономические расчеты, заключения проведенных экспертиз;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730D">
        <w:rPr>
          <w:rFonts w:ascii="Times New Roman" w:hAnsi="Times New Roman" w:cs="Times New Roman"/>
          <w:sz w:val="24"/>
          <w:szCs w:val="24"/>
        </w:rPr>
        <w:t>статистические данные;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730D">
        <w:rPr>
          <w:rFonts w:ascii="Times New Roman" w:hAnsi="Times New Roman" w:cs="Times New Roman"/>
          <w:sz w:val="24"/>
          <w:szCs w:val="24"/>
        </w:rPr>
        <w:t>информацию о мониторинге и оценке законодательства в той сфере общественных отношений, которую будет регулировать разработанный проект нормативного правового акта;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730D">
        <w:rPr>
          <w:rFonts w:ascii="Times New Roman" w:hAnsi="Times New Roman" w:cs="Times New Roman"/>
          <w:sz w:val="24"/>
          <w:szCs w:val="24"/>
        </w:rPr>
        <w:t>прогноз возможных социальных, экономических, правовых и иных последствий действия подготовленного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147" w:rsidRPr="00231B0F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730D">
        <w:rPr>
          <w:rFonts w:ascii="Times New Roman" w:hAnsi="Times New Roman" w:cs="Times New Roman"/>
          <w:sz w:val="24"/>
          <w:szCs w:val="24"/>
        </w:rPr>
        <w:t>Кроме того, с</w:t>
      </w:r>
      <w:r>
        <w:rPr>
          <w:rFonts w:ascii="Times New Roman" w:hAnsi="Times New Roman" w:cs="Times New Roman"/>
          <w:sz w:val="24"/>
          <w:szCs w:val="24"/>
        </w:rPr>
        <w:t>татьей 25 обозначенного выше Закона установлено, что с</w:t>
      </w:r>
      <w:r w:rsidRPr="00E172F5">
        <w:rPr>
          <w:rFonts w:ascii="Times New Roman" w:hAnsi="Times New Roman" w:cs="Times New Roman"/>
          <w:sz w:val="24"/>
          <w:szCs w:val="24"/>
        </w:rPr>
        <w:t xml:space="preserve">правка-обоснование проекта нормативного правового акта </w:t>
      </w:r>
      <w:r w:rsidRPr="00231B0F">
        <w:rPr>
          <w:rFonts w:ascii="Times New Roman" w:hAnsi="Times New Roman" w:cs="Times New Roman"/>
          <w:sz w:val="24"/>
          <w:szCs w:val="24"/>
          <w:u w:val="single"/>
        </w:rPr>
        <w:t>должна содержать, в том числе, анализ нормативной правовой базы, действующей на момент разработки прое</w:t>
      </w:r>
      <w:r w:rsidR="00CC730D">
        <w:rPr>
          <w:rFonts w:ascii="Times New Roman" w:hAnsi="Times New Roman" w:cs="Times New Roman"/>
          <w:sz w:val="24"/>
          <w:szCs w:val="24"/>
          <w:u w:val="single"/>
        </w:rPr>
        <w:t>кта нормативного правового акта</w:t>
      </w:r>
      <w:r w:rsidRPr="00231B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в нарушение вышеназванных требований</w:t>
      </w:r>
      <w:r w:rsidR="005553B3" w:rsidRPr="005553B3">
        <w:rPr>
          <w:rFonts w:ascii="Times New Roman" w:hAnsi="Times New Roman" w:cs="Times New Roman"/>
          <w:sz w:val="24"/>
          <w:szCs w:val="24"/>
        </w:rPr>
        <w:t xml:space="preserve"> </w:t>
      </w:r>
      <w:r w:rsidR="005553B3">
        <w:rPr>
          <w:rFonts w:ascii="Times New Roman" w:hAnsi="Times New Roman" w:cs="Times New Roman"/>
          <w:sz w:val="24"/>
          <w:szCs w:val="24"/>
        </w:rPr>
        <w:t xml:space="preserve">законодательства, предъявляемых к разработке нормативных актов, инициатором не указано конкретное обоснование необходимости принятия законопроекта, не обнародованы </w:t>
      </w: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F82CD1">
        <w:rPr>
          <w:rFonts w:ascii="Times New Roman" w:hAnsi="Times New Roman" w:cs="Times New Roman"/>
          <w:sz w:val="24"/>
          <w:szCs w:val="24"/>
        </w:rPr>
        <w:lastRenderedPageBreak/>
        <w:t>правовой, правозащитной, гендерной, экологической, антикоррупц</w:t>
      </w:r>
      <w:r>
        <w:rPr>
          <w:rFonts w:ascii="Times New Roman" w:hAnsi="Times New Roman" w:cs="Times New Roman"/>
          <w:sz w:val="24"/>
          <w:szCs w:val="24"/>
        </w:rPr>
        <w:t xml:space="preserve">ионной и иной научной экспертизы, </w:t>
      </w:r>
      <w:r w:rsidRPr="00F01E2A">
        <w:rPr>
          <w:rFonts w:ascii="Times New Roman" w:hAnsi="Times New Roman" w:cs="Times New Roman"/>
          <w:sz w:val="24"/>
          <w:szCs w:val="24"/>
        </w:rPr>
        <w:t xml:space="preserve">анализ действующей нормативной базы, </w:t>
      </w:r>
      <w:r>
        <w:rPr>
          <w:rFonts w:ascii="Times New Roman" w:hAnsi="Times New Roman" w:cs="Times New Roman"/>
          <w:sz w:val="24"/>
          <w:szCs w:val="24"/>
        </w:rPr>
        <w:t xml:space="preserve">а также информация </w:t>
      </w:r>
      <w:r w:rsidRPr="00F82CD1">
        <w:rPr>
          <w:rFonts w:ascii="Times New Roman" w:hAnsi="Times New Roman" w:cs="Times New Roman"/>
          <w:sz w:val="24"/>
          <w:szCs w:val="24"/>
        </w:rPr>
        <w:t xml:space="preserve">о мониторинге и оценке законодательства, </w:t>
      </w:r>
      <w:r>
        <w:rPr>
          <w:rFonts w:ascii="Times New Roman" w:hAnsi="Times New Roman" w:cs="Times New Roman"/>
          <w:sz w:val="24"/>
          <w:szCs w:val="24"/>
        </w:rPr>
        <w:t>регулирующего</w:t>
      </w:r>
      <w:r w:rsidRPr="00F8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Pr="00F82CD1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2CD1">
        <w:rPr>
          <w:rFonts w:ascii="Times New Roman" w:hAnsi="Times New Roman" w:cs="Times New Roman"/>
          <w:sz w:val="24"/>
          <w:szCs w:val="24"/>
        </w:rPr>
        <w:t xml:space="preserve"> общественных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30D" w:rsidRDefault="00CC730D" w:rsidP="00CC730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представляется неясным, каких целей планируется достичь инициируемым законопроектом. </w:t>
      </w:r>
    </w:p>
    <w:p w:rsidR="00CC730D" w:rsidRDefault="00CC730D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487">
        <w:rPr>
          <w:rFonts w:ascii="Times New Roman" w:hAnsi="Times New Roman" w:cs="Times New Roman"/>
          <w:b/>
          <w:sz w:val="24"/>
          <w:szCs w:val="24"/>
        </w:rPr>
        <w:t>20</w:t>
      </w:r>
      <w:r w:rsidRPr="00E172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справке-обосновании к рассматриваемому проекту </w:t>
      </w:r>
      <w:r w:rsidR="001D43D3">
        <w:rPr>
          <w:rFonts w:ascii="Times New Roman" w:hAnsi="Times New Roman" w:cs="Times New Roman"/>
          <w:sz w:val="24"/>
          <w:szCs w:val="24"/>
        </w:rPr>
        <w:t xml:space="preserve">отмечается, </w:t>
      </w:r>
      <w:r w:rsidR="001D43D3" w:rsidRPr="001D43D3">
        <w:rPr>
          <w:rFonts w:ascii="Times New Roman" w:hAnsi="Times New Roman" w:cs="Times New Roman"/>
          <w:i/>
          <w:sz w:val="24"/>
          <w:szCs w:val="24"/>
        </w:rPr>
        <w:t>что принятие законопроекта не приведет к социальным, гендерным, экологическим, коррупционным, правозащитным, экономическим, правовым последствиям</w:t>
      </w:r>
      <w:r w:rsidRPr="00CB55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этой связи, обращаем внимание на тот факт, что к законопроекту не были приложены заключения вышеуказанных экспертиз, на основании которых инициатор мог бы </w:t>
      </w:r>
      <w:r w:rsidR="00750732"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cs="Times New Roman"/>
          <w:sz w:val="24"/>
          <w:szCs w:val="24"/>
        </w:rPr>
        <w:t xml:space="preserve"> обозначенны</w:t>
      </w:r>
      <w:r w:rsidR="007507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вывод</w:t>
      </w:r>
      <w:r w:rsidR="007507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Pr="00F0452B">
        <w:rPr>
          <w:rFonts w:ascii="Times New Roman" w:hAnsi="Times New Roman" w:cs="Times New Roman"/>
          <w:sz w:val="24"/>
          <w:szCs w:val="24"/>
        </w:rPr>
        <w:t>отсутствия</w:t>
      </w:r>
      <w:r w:rsidRPr="00BC1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негативных последствий. По этой причине, представляется неясным, каким образом инициатор пришел к данным выводам.</w:t>
      </w:r>
    </w:p>
    <w:p w:rsidR="002553F0" w:rsidRDefault="002553F0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3F0" w:rsidRDefault="002553F0" w:rsidP="002553F0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487">
        <w:rPr>
          <w:rFonts w:ascii="Times New Roman" w:hAnsi="Times New Roman" w:cs="Times New Roman"/>
          <w:b/>
          <w:sz w:val="24"/>
          <w:szCs w:val="24"/>
        </w:rPr>
        <w:t>21</w:t>
      </w:r>
      <w:r w:rsidRPr="002553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справке-обосновании к проекту указано также, что </w:t>
      </w:r>
      <w:r w:rsidRPr="002553F0">
        <w:rPr>
          <w:rFonts w:ascii="Times New Roman" w:hAnsi="Times New Roman" w:cs="Times New Roman"/>
          <w:i/>
          <w:sz w:val="24"/>
          <w:szCs w:val="24"/>
        </w:rPr>
        <w:t xml:space="preserve">принятие данного законопроекта усилит индекс доверия населения некоммерческим организациям и повысит прозрачность деятельности. </w:t>
      </w:r>
    </w:p>
    <w:p w:rsidR="002553F0" w:rsidRDefault="002553F0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113CE">
        <w:rPr>
          <w:rFonts w:ascii="Times New Roman" w:hAnsi="Times New Roman" w:cs="Times New Roman"/>
          <w:sz w:val="24"/>
          <w:szCs w:val="24"/>
        </w:rPr>
        <w:t>Однако, справка-обоснование не раскрывает информацию, о каком</w:t>
      </w:r>
      <w:r>
        <w:rPr>
          <w:rFonts w:ascii="Times New Roman" w:hAnsi="Times New Roman" w:cs="Times New Roman"/>
          <w:sz w:val="24"/>
          <w:szCs w:val="24"/>
        </w:rPr>
        <w:t xml:space="preserve"> именно индексе доверия здесь идет речь</w:t>
      </w:r>
      <w:r w:rsidR="008113CE">
        <w:rPr>
          <w:rFonts w:ascii="Times New Roman" w:hAnsi="Times New Roman" w:cs="Times New Roman"/>
          <w:sz w:val="24"/>
          <w:szCs w:val="24"/>
        </w:rPr>
        <w:t>,</w:t>
      </w:r>
      <w:r w:rsidR="004064BB">
        <w:rPr>
          <w:rFonts w:ascii="Times New Roman" w:hAnsi="Times New Roman" w:cs="Times New Roman"/>
          <w:sz w:val="24"/>
          <w:szCs w:val="24"/>
        </w:rPr>
        <w:t xml:space="preserve"> что, в свою очередь, порождает массу других вопросов, например,</w:t>
      </w:r>
      <w:r w:rsidR="008113CE">
        <w:rPr>
          <w:rFonts w:ascii="Times New Roman" w:hAnsi="Times New Roman" w:cs="Times New Roman"/>
          <w:sz w:val="24"/>
          <w:szCs w:val="24"/>
        </w:rPr>
        <w:t xml:space="preserve"> кем он утвержден, кто конкретно ответственен за </w:t>
      </w:r>
      <w:r w:rsidR="00B84AF0">
        <w:rPr>
          <w:rFonts w:ascii="Times New Roman" w:hAnsi="Times New Roman" w:cs="Times New Roman"/>
          <w:sz w:val="24"/>
          <w:szCs w:val="24"/>
        </w:rPr>
        <w:t xml:space="preserve">достоверность сведений этого индекса, какая методика </w:t>
      </w:r>
      <w:r w:rsidR="004064BB">
        <w:rPr>
          <w:rFonts w:ascii="Times New Roman" w:hAnsi="Times New Roman" w:cs="Times New Roman"/>
          <w:sz w:val="24"/>
          <w:szCs w:val="24"/>
        </w:rPr>
        <w:t>используется для его подсчетов и т.д.</w:t>
      </w:r>
      <w:r w:rsidR="00811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5661" w:rsidRPr="005C5661" w:rsidRDefault="004064BB" w:rsidP="005C566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0487">
        <w:rPr>
          <w:rFonts w:ascii="Times New Roman" w:hAnsi="Times New Roman" w:cs="Times New Roman"/>
          <w:b/>
          <w:sz w:val="24"/>
          <w:szCs w:val="24"/>
        </w:rPr>
        <w:t>22</w:t>
      </w:r>
      <w:r w:rsidRPr="004064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661">
        <w:rPr>
          <w:rFonts w:ascii="Times New Roman" w:hAnsi="Times New Roman" w:cs="Times New Roman"/>
          <w:sz w:val="24"/>
          <w:szCs w:val="24"/>
        </w:rPr>
        <w:t xml:space="preserve">Согласно справке-обоснованию к проекту </w:t>
      </w:r>
      <w:r w:rsidR="005C5661" w:rsidRPr="005C5661">
        <w:rPr>
          <w:rFonts w:ascii="Times New Roman" w:hAnsi="Times New Roman" w:cs="Times New Roman"/>
          <w:i/>
          <w:sz w:val="24"/>
          <w:szCs w:val="24"/>
        </w:rPr>
        <w:t>его п</w:t>
      </w:r>
      <w:r w:rsidR="005C5661" w:rsidRPr="005C56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ринятие не потребует дополнительного финансирования из республиканского бюджета.</w:t>
      </w:r>
    </w:p>
    <w:p w:rsidR="004064BB" w:rsidRDefault="005C5661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Однако, из содержания законопроекта следует, что </w:t>
      </w:r>
      <w:r w:rsidR="002322C3">
        <w:rPr>
          <w:rFonts w:ascii="Times New Roman" w:hAnsi="Times New Roman" w:cs="Times New Roman"/>
          <w:sz w:val="24"/>
          <w:szCs w:val="24"/>
        </w:rPr>
        <w:t xml:space="preserve">на </w:t>
      </w:r>
      <w:r w:rsidR="00C36E49">
        <w:rPr>
          <w:rFonts w:ascii="Times New Roman" w:hAnsi="Times New Roman" w:cs="Times New Roman"/>
          <w:sz w:val="24"/>
          <w:szCs w:val="24"/>
        </w:rPr>
        <w:t xml:space="preserve">четыре государственных органа, а именно, уполномоченные органы в области налогообложения, </w:t>
      </w:r>
      <w:r w:rsidR="002322C3">
        <w:rPr>
          <w:rFonts w:ascii="Times New Roman" w:hAnsi="Times New Roman" w:cs="Times New Roman"/>
          <w:sz w:val="24"/>
          <w:szCs w:val="24"/>
        </w:rPr>
        <w:t xml:space="preserve">социальных платежей, статистики, регистрации юридических лиц </w:t>
      </w:r>
      <w:r w:rsidR="00217FC1">
        <w:rPr>
          <w:rFonts w:ascii="Times New Roman" w:hAnsi="Times New Roman" w:cs="Times New Roman"/>
          <w:sz w:val="24"/>
          <w:szCs w:val="24"/>
        </w:rPr>
        <w:t>будут возложены дополнительные обязанности по сбору, обработке и размещению на специализированном сайте различной отчетности</w:t>
      </w:r>
      <w:r w:rsidR="000463CE">
        <w:rPr>
          <w:rFonts w:ascii="Times New Roman" w:hAnsi="Times New Roman" w:cs="Times New Roman"/>
          <w:sz w:val="24"/>
          <w:szCs w:val="24"/>
        </w:rPr>
        <w:t xml:space="preserve"> от более чем</w:t>
      </w:r>
      <w:r w:rsidR="00217FC1">
        <w:rPr>
          <w:rFonts w:ascii="Times New Roman" w:hAnsi="Times New Roman" w:cs="Times New Roman"/>
          <w:sz w:val="24"/>
          <w:szCs w:val="24"/>
        </w:rPr>
        <w:t xml:space="preserve"> </w:t>
      </w:r>
      <w:r w:rsidR="00217FC1" w:rsidRPr="00217FC1">
        <w:rPr>
          <w:rFonts w:ascii="Times New Roman" w:hAnsi="Times New Roman" w:cs="Times New Roman"/>
          <w:sz w:val="24"/>
          <w:szCs w:val="24"/>
        </w:rPr>
        <w:t>25</w:t>
      </w:r>
      <w:r w:rsidR="000463CE">
        <w:rPr>
          <w:rFonts w:ascii="Times New Roman" w:hAnsi="Times New Roman" w:cs="Times New Roman"/>
          <w:sz w:val="24"/>
          <w:szCs w:val="24"/>
        </w:rPr>
        <w:t xml:space="preserve"> 000 </w:t>
      </w:r>
      <w:r w:rsidR="00217FC1" w:rsidRPr="00217FC1">
        <w:rPr>
          <w:rFonts w:ascii="Times New Roman" w:hAnsi="Times New Roman" w:cs="Times New Roman"/>
          <w:sz w:val="24"/>
          <w:szCs w:val="24"/>
        </w:rPr>
        <w:t>субъектов некоммерческого сектора</w:t>
      </w:r>
      <w:r w:rsidR="000463CE">
        <w:rPr>
          <w:rFonts w:ascii="Times New Roman" w:hAnsi="Times New Roman" w:cs="Times New Roman"/>
          <w:sz w:val="24"/>
          <w:szCs w:val="24"/>
        </w:rPr>
        <w:t xml:space="preserve">. Столь большой объем информации </w:t>
      </w:r>
      <w:r w:rsidR="00930E61">
        <w:rPr>
          <w:rFonts w:ascii="Times New Roman" w:hAnsi="Times New Roman" w:cs="Times New Roman"/>
          <w:sz w:val="24"/>
          <w:szCs w:val="24"/>
        </w:rPr>
        <w:t>неизбежно повлечет значительное повышение</w:t>
      </w:r>
      <w:r w:rsidR="00E80D99">
        <w:rPr>
          <w:rFonts w:ascii="Times New Roman" w:hAnsi="Times New Roman" w:cs="Times New Roman"/>
          <w:sz w:val="24"/>
          <w:szCs w:val="24"/>
        </w:rPr>
        <w:t xml:space="preserve"> нагрузки на государственных служащих</w:t>
      </w:r>
      <w:r w:rsidR="00930E61">
        <w:rPr>
          <w:rFonts w:ascii="Times New Roman" w:hAnsi="Times New Roman" w:cs="Times New Roman"/>
          <w:sz w:val="24"/>
          <w:szCs w:val="24"/>
        </w:rPr>
        <w:t>, что может привести к необходимости увеличения штатов государственных орг</w:t>
      </w:r>
      <w:r w:rsidR="00242AF1">
        <w:rPr>
          <w:rFonts w:ascii="Times New Roman" w:hAnsi="Times New Roman" w:cs="Times New Roman"/>
          <w:sz w:val="24"/>
          <w:szCs w:val="24"/>
        </w:rPr>
        <w:t>анов и, следовательно, расходов из</w:t>
      </w:r>
      <w:r w:rsidR="00930E61">
        <w:rPr>
          <w:rFonts w:ascii="Times New Roman" w:hAnsi="Times New Roman" w:cs="Times New Roman"/>
          <w:sz w:val="24"/>
          <w:szCs w:val="24"/>
        </w:rPr>
        <w:t xml:space="preserve"> средств государственного бюджета.</w:t>
      </w:r>
    </w:p>
    <w:p w:rsidR="00AE316E" w:rsidRDefault="00930E61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Вместе с тем, </w:t>
      </w:r>
      <w:r w:rsidR="00AE316E">
        <w:rPr>
          <w:rFonts w:ascii="Times New Roman" w:hAnsi="Times New Roman" w:cs="Times New Roman"/>
          <w:sz w:val="24"/>
          <w:szCs w:val="24"/>
        </w:rPr>
        <w:t>указанные положения законопроекта непосредственно направлены на регулирование функций различных органов власти.</w:t>
      </w:r>
    </w:p>
    <w:p w:rsidR="002860EB" w:rsidRPr="00242AF1" w:rsidRDefault="00AE316E" w:rsidP="002860E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0EB">
        <w:rPr>
          <w:rFonts w:ascii="Times New Roman" w:hAnsi="Times New Roman" w:cs="Times New Roman"/>
          <w:sz w:val="24"/>
          <w:szCs w:val="24"/>
        </w:rPr>
        <w:t xml:space="preserve">В этой связи, обращаем внимание на требования частей 3 и 4 статьи 31 конституционного Закона «О Правительстве Кыргызской Республики», согласно которым </w:t>
      </w:r>
      <w:r w:rsidR="002860EB" w:rsidRPr="002860EB">
        <w:rPr>
          <w:rFonts w:ascii="Times New Roman" w:hAnsi="Times New Roman" w:cs="Times New Roman"/>
          <w:sz w:val="24"/>
          <w:szCs w:val="24"/>
        </w:rPr>
        <w:t>Правительство участвует в законодательной деятел</w:t>
      </w:r>
      <w:r w:rsidR="00492A9A">
        <w:rPr>
          <w:rFonts w:ascii="Times New Roman" w:hAnsi="Times New Roman" w:cs="Times New Roman"/>
          <w:sz w:val="24"/>
          <w:szCs w:val="24"/>
        </w:rPr>
        <w:t xml:space="preserve">ьности, в том числе, </w:t>
      </w:r>
      <w:r w:rsidR="002860EB" w:rsidRPr="00242AF1">
        <w:rPr>
          <w:rFonts w:ascii="Times New Roman" w:hAnsi="Times New Roman" w:cs="Times New Roman"/>
          <w:sz w:val="24"/>
          <w:szCs w:val="24"/>
          <w:u w:val="single"/>
        </w:rPr>
        <w:t>путем дачи официального заключения на про</w:t>
      </w:r>
      <w:r w:rsidR="00492A9A" w:rsidRPr="00242AF1">
        <w:rPr>
          <w:rFonts w:ascii="Times New Roman" w:hAnsi="Times New Roman" w:cs="Times New Roman"/>
          <w:sz w:val="24"/>
          <w:szCs w:val="24"/>
          <w:u w:val="single"/>
        </w:rPr>
        <w:t xml:space="preserve">екты законов, предусматривающие </w:t>
      </w:r>
      <w:r w:rsidR="002860EB" w:rsidRPr="00242AF1">
        <w:rPr>
          <w:rFonts w:ascii="Times New Roman" w:hAnsi="Times New Roman" w:cs="Times New Roman"/>
          <w:sz w:val="24"/>
          <w:szCs w:val="24"/>
          <w:u w:val="single"/>
        </w:rPr>
        <w:t>увеличение расходов, покрываемых за счет государственного бюджета, либо сокращение его доходной части</w:t>
      </w:r>
      <w:r w:rsidR="00492A9A" w:rsidRPr="00242AF1">
        <w:rPr>
          <w:rFonts w:ascii="Times New Roman" w:hAnsi="Times New Roman" w:cs="Times New Roman"/>
          <w:sz w:val="24"/>
          <w:szCs w:val="24"/>
          <w:u w:val="single"/>
        </w:rPr>
        <w:t xml:space="preserve">, а также </w:t>
      </w:r>
      <w:r w:rsidR="002860EB" w:rsidRPr="00242AF1">
        <w:rPr>
          <w:rFonts w:ascii="Times New Roman" w:hAnsi="Times New Roman" w:cs="Times New Roman"/>
          <w:sz w:val="24"/>
          <w:szCs w:val="24"/>
          <w:u w:val="single"/>
        </w:rPr>
        <w:t>изменение компетенций и полномочий Правительства, органов исполнительной власти.</w:t>
      </w:r>
    </w:p>
    <w:p w:rsidR="002860EB" w:rsidRPr="002860EB" w:rsidRDefault="00492A9A" w:rsidP="002860E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0EB" w:rsidRPr="002860EB">
        <w:rPr>
          <w:rFonts w:ascii="Times New Roman" w:hAnsi="Times New Roman" w:cs="Times New Roman"/>
          <w:sz w:val="24"/>
          <w:szCs w:val="24"/>
        </w:rPr>
        <w:t xml:space="preserve">Такие проекты законов, инициированные депутатами Жогорку Кенеша или путем народной инициативы, подлежат предварительному направлению в Правительство для </w:t>
      </w:r>
      <w:r w:rsidR="002860EB" w:rsidRPr="002860EB">
        <w:rPr>
          <w:rFonts w:ascii="Times New Roman" w:hAnsi="Times New Roman" w:cs="Times New Roman"/>
          <w:sz w:val="24"/>
          <w:szCs w:val="24"/>
        </w:rPr>
        <w:lastRenderedPageBreak/>
        <w:t>дачи официа</w:t>
      </w:r>
      <w:r>
        <w:rPr>
          <w:rFonts w:ascii="Times New Roman" w:hAnsi="Times New Roman" w:cs="Times New Roman"/>
          <w:sz w:val="24"/>
          <w:szCs w:val="24"/>
        </w:rPr>
        <w:t xml:space="preserve">льного заключения, которое </w:t>
      </w:r>
      <w:r w:rsidR="002860EB" w:rsidRPr="002860EB">
        <w:rPr>
          <w:rFonts w:ascii="Times New Roman" w:hAnsi="Times New Roman" w:cs="Times New Roman"/>
          <w:sz w:val="24"/>
          <w:szCs w:val="24"/>
        </w:rPr>
        <w:t>оформляется постановлением Правительства</w:t>
      </w:r>
      <w:r w:rsidR="00CE685E">
        <w:rPr>
          <w:rFonts w:ascii="Times New Roman" w:hAnsi="Times New Roman" w:cs="Times New Roman"/>
          <w:sz w:val="24"/>
          <w:szCs w:val="24"/>
        </w:rPr>
        <w:t>. При этом, п</w:t>
      </w:r>
      <w:r w:rsidR="002860EB" w:rsidRPr="002860EB">
        <w:rPr>
          <w:rFonts w:ascii="Times New Roman" w:hAnsi="Times New Roman" w:cs="Times New Roman"/>
          <w:sz w:val="24"/>
          <w:szCs w:val="24"/>
        </w:rPr>
        <w:t>роекты законов, предусматривающие увеличение расходов, покрываемых за счет государственного бюджета, могут быть приняты Жогорку Кенешем после определения Правительством источника финансирования.</w:t>
      </w:r>
    </w:p>
    <w:p w:rsidR="004064BB" w:rsidRDefault="004064BB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3D3" w:rsidRDefault="001D43D3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6BA2">
        <w:rPr>
          <w:rFonts w:ascii="Times New Roman" w:hAnsi="Times New Roman" w:cs="Times New Roman"/>
          <w:b/>
          <w:sz w:val="24"/>
          <w:szCs w:val="24"/>
        </w:rPr>
        <w:t>23</w:t>
      </w:r>
      <w:r w:rsidRPr="001D43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B22">
        <w:rPr>
          <w:rFonts w:ascii="Times New Roman" w:hAnsi="Times New Roman" w:cs="Times New Roman"/>
          <w:sz w:val="24"/>
          <w:szCs w:val="24"/>
        </w:rPr>
        <w:t>Необходимо также обратить внимание на требовани</w:t>
      </w:r>
      <w:r w:rsidR="005553B3">
        <w:rPr>
          <w:rFonts w:ascii="Times New Roman" w:hAnsi="Times New Roman" w:cs="Times New Roman"/>
          <w:sz w:val="24"/>
          <w:szCs w:val="24"/>
        </w:rPr>
        <w:t>я части 3 статьи 115 Закона «О Р</w:t>
      </w:r>
      <w:r w:rsidR="00611B22">
        <w:rPr>
          <w:rFonts w:ascii="Times New Roman" w:hAnsi="Times New Roman" w:cs="Times New Roman"/>
          <w:sz w:val="24"/>
          <w:szCs w:val="24"/>
        </w:rPr>
        <w:t xml:space="preserve">егламенте Жогорку Кенеша Кыргызской Республики», согласно </w:t>
      </w:r>
      <w:r w:rsidR="00611B22" w:rsidRPr="00611B22">
        <w:rPr>
          <w:rFonts w:ascii="Times New Roman" w:hAnsi="Times New Roman" w:cs="Times New Roman"/>
          <w:sz w:val="24"/>
          <w:szCs w:val="24"/>
          <w:u w:val="single"/>
        </w:rPr>
        <w:t>которым проведение парламентских слушаний по проектам законов об обеспечении конституционных прав, свобод и обязанностей граждан, правового статуса политических партий, некоммерческих организаций</w:t>
      </w:r>
      <w:r w:rsidR="00611B22" w:rsidRPr="00611B22">
        <w:rPr>
          <w:rFonts w:ascii="Times New Roman" w:hAnsi="Times New Roman" w:cs="Times New Roman"/>
          <w:sz w:val="24"/>
          <w:szCs w:val="24"/>
        </w:rPr>
        <w:t xml:space="preserve"> и средств массовой информации, о бюджете, налогах и других обязательных сборах, о введении новых видов государственного регулирования предпринимательской деятельности, об обеспечении экологической безопасности и борьбе с правонарушениями </w:t>
      </w:r>
      <w:r w:rsidR="00611B22" w:rsidRPr="00611B22">
        <w:rPr>
          <w:rFonts w:ascii="Times New Roman" w:hAnsi="Times New Roman" w:cs="Times New Roman"/>
          <w:sz w:val="24"/>
          <w:szCs w:val="24"/>
          <w:u w:val="single"/>
        </w:rPr>
        <w:t>является обязательным.</w:t>
      </w:r>
    </w:p>
    <w:p w:rsidR="00611B22" w:rsidRDefault="00611B22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Выводы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проведенного ан</w:t>
      </w:r>
      <w:r w:rsidRPr="006012DA">
        <w:rPr>
          <w:rFonts w:ascii="Times New Roman" w:hAnsi="Times New Roman" w:cs="Times New Roman"/>
          <w:sz w:val="24"/>
          <w:szCs w:val="24"/>
        </w:rPr>
        <w:t xml:space="preserve">ализа положений проекта </w:t>
      </w:r>
      <w:r w:rsidR="001D43D3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1D43D3" w:rsidRPr="008D3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некоторые законодательные акты Кыргызской Республики»</w:t>
      </w:r>
      <w:r w:rsidR="001D43D3" w:rsidRPr="008D3F3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вывод о том, что данный законопроект в размещенной для официального обсуждения редакции содержит массу правовых норм, несущих </w:t>
      </w:r>
      <w:r w:rsidRPr="00CE3304">
        <w:rPr>
          <w:rFonts w:ascii="Times New Roman" w:hAnsi="Times New Roman" w:cs="Times New Roman"/>
          <w:sz w:val="24"/>
          <w:szCs w:val="24"/>
        </w:rPr>
        <w:t>серьезны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3304">
        <w:rPr>
          <w:rFonts w:ascii="Times New Roman" w:hAnsi="Times New Roman" w:cs="Times New Roman"/>
          <w:sz w:val="24"/>
          <w:szCs w:val="24"/>
        </w:rPr>
        <w:t xml:space="preserve"> вызов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3304">
        <w:rPr>
          <w:rFonts w:ascii="Times New Roman" w:hAnsi="Times New Roman" w:cs="Times New Roman"/>
          <w:sz w:val="24"/>
          <w:szCs w:val="24"/>
        </w:rPr>
        <w:t xml:space="preserve"> и угроз</w:t>
      </w:r>
      <w:r>
        <w:rPr>
          <w:rFonts w:ascii="Times New Roman" w:hAnsi="Times New Roman" w:cs="Times New Roman"/>
          <w:sz w:val="24"/>
          <w:szCs w:val="24"/>
        </w:rPr>
        <w:t xml:space="preserve">ы демократическим ценностям правового государства. Отдельные структурные элементы проекта противоречат общепризнанным принципам и нормам международного права, а также конституционным гарантиям </w:t>
      </w:r>
      <w:r w:rsidR="009F6D6F">
        <w:rPr>
          <w:rFonts w:ascii="Times New Roman" w:hAnsi="Times New Roman" w:cs="Times New Roman"/>
          <w:sz w:val="24"/>
          <w:szCs w:val="24"/>
        </w:rPr>
        <w:t xml:space="preserve">и законодательной базе </w:t>
      </w:r>
      <w:r w:rsidR="00D757EC">
        <w:rPr>
          <w:rFonts w:ascii="Times New Roman" w:hAnsi="Times New Roman" w:cs="Times New Roman"/>
          <w:sz w:val="24"/>
          <w:szCs w:val="24"/>
        </w:rPr>
        <w:t>Кыргызской</w:t>
      </w:r>
      <w:r w:rsidR="009F6D6F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57EC">
        <w:rPr>
          <w:rFonts w:ascii="Times New Roman" w:hAnsi="Times New Roman" w:cs="Times New Roman"/>
          <w:sz w:val="24"/>
          <w:szCs w:val="24"/>
        </w:rPr>
        <w:t xml:space="preserve"> </w:t>
      </w:r>
      <w:r w:rsidR="00F86A1F">
        <w:rPr>
          <w:rFonts w:ascii="Times New Roman" w:hAnsi="Times New Roman" w:cs="Times New Roman"/>
          <w:sz w:val="24"/>
          <w:szCs w:val="24"/>
        </w:rPr>
        <w:t>Указанные противоречия</w:t>
      </w:r>
      <w:r w:rsidR="00B6726E">
        <w:rPr>
          <w:rFonts w:ascii="Times New Roman" w:hAnsi="Times New Roman" w:cs="Times New Roman"/>
          <w:sz w:val="24"/>
          <w:szCs w:val="24"/>
        </w:rPr>
        <w:t xml:space="preserve"> </w:t>
      </w:r>
      <w:r w:rsidR="00D757EC">
        <w:rPr>
          <w:rFonts w:ascii="Times New Roman" w:hAnsi="Times New Roman" w:cs="Times New Roman"/>
          <w:sz w:val="24"/>
          <w:szCs w:val="24"/>
        </w:rPr>
        <w:t>заключаются, в</w:t>
      </w:r>
      <w:r w:rsidR="00B6726E">
        <w:rPr>
          <w:rFonts w:ascii="Times New Roman" w:hAnsi="Times New Roman" w:cs="Times New Roman"/>
          <w:sz w:val="24"/>
          <w:szCs w:val="24"/>
        </w:rPr>
        <w:t xml:space="preserve"> частности</w:t>
      </w:r>
      <w:r w:rsidR="00D757EC">
        <w:rPr>
          <w:rFonts w:ascii="Times New Roman" w:hAnsi="Times New Roman" w:cs="Times New Roman"/>
          <w:sz w:val="24"/>
          <w:szCs w:val="24"/>
        </w:rPr>
        <w:t>:</w:t>
      </w:r>
    </w:p>
    <w:p w:rsidR="00F520AD" w:rsidRDefault="00B6726E" w:rsidP="005A1EBD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0AD">
        <w:rPr>
          <w:rFonts w:ascii="Times New Roman" w:hAnsi="Times New Roman" w:cs="Times New Roman"/>
          <w:sz w:val="24"/>
          <w:szCs w:val="24"/>
        </w:rPr>
        <w:t>в несоответствии требованиям международных стандартов прав чел</w:t>
      </w:r>
      <w:r w:rsidR="00F520AD">
        <w:rPr>
          <w:rFonts w:ascii="Times New Roman" w:hAnsi="Times New Roman" w:cs="Times New Roman"/>
          <w:sz w:val="24"/>
          <w:szCs w:val="24"/>
        </w:rPr>
        <w:t>овека и конституционных гарантий</w:t>
      </w:r>
      <w:r w:rsidRPr="00F520AD">
        <w:rPr>
          <w:rFonts w:ascii="Times New Roman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hAnsi="Times New Roman" w:cs="Times New Roman"/>
          <w:sz w:val="24"/>
          <w:szCs w:val="24"/>
        </w:rPr>
        <w:t>относительно допустимого, т.е. правомерного и соразмерного ограничения прав и свобод человека;</w:t>
      </w:r>
    </w:p>
    <w:p w:rsidR="000D2A3B" w:rsidRDefault="000D2A3B" w:rsidP="005A1EBD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дискриминации при определении только трех организационно-правовых форм некоммерческих организаций, в отношении которых предусматривается установить дополнительные формы отчетности;</w:t>
      </w:r>
    </w:p>
    <w:p w:rsidR="00002147" w:rsidRDefault="00957DD0" w:rsidP="005A1EBD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20AD">
        <w:rPr>
          <w:rFonts w:ascii="Times New Roman" w:hAnsi="Times New Roman" w:cs="Times New Roman"/>
          <w:sz w:val="24"/>
          <w:szCs w:val="24"/>
        </w:rPr>
        <w:t>дублировании норм действующего законодательства в части предоставления различных сведений о деятельности НКО в рамках периодической отчетности</w:t>
      </w:r>
      <w:r w:rsidR="000D2A3B">
        <w:rPr>
          <w:rFonts w:ascii="Times New Roman" w:hAnsi="Times New Roman" w:cs="Times New Roman"/>
          <w:sz w:val="24"/>
          <w:szCs w:val="24"/>
        </w:rPr>
        <w:t>;</w:t>
      </w:r>
    </w:p>
    <w:p w:rsidR="000D2A3B" w:rsidRPr="00F520AD" w:rsidRDefault="000D2A3B" w:rsidP="005A1EBD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6A1F">
        <w:rPr>
          <w:rFonts w:ascii="Times New Roman" w:hAnsi="Times New Roman" w:cs="Times New Roman"/>
          <w:sz w:val="24"/>
          <w:szCs w:val="24"/>
        </w:rPr>
        <w:t xml:space="preserve">грубом </w:t>
      </w:r>
      <w:r>
        <w:rPr>
          <w:rFonts w:ascii="Times New Roman" w:hAnsi="Times New Roman" w:cs="Times New Roman"/>
          <w:sz w:val="24"/>
          <w:szCs w:val="24"/>
        </w:rPr>
        <w:t>несоответствии требовани</w:t>
      </w:r>
      <w:r w:rsidR="00F86A1F">
        <w:rPr>
          <w:rFonts w:ascii="Times New Roman" w:hAnsi="Times New Roman" w:cs="Times New Roman"/>
          <w:sz w:val="24"/>
          <w:szCs w:val="24"/>
        </w:rPr>
        <w:t>ям законодательства, 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к подготовке нормативных правовых актов</w:t>
      </w:r>
      <w:r w:rsidR="0076210B">
        <w:rPr>
          <w:rFonts w:ascii="Times New Roman" w:hAnsi="Times New Roman" w:cs="Times New Roman"/>
          <w:sz w:val="24"/>
          <w:szCs w:val="24"/>
        </w:rPr>
        <w:t>.</w:t>
      </w:r>
    </w:p>
    <w:p w:rsidR="00D757EC" w:rsidRDefault="00D757EC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10B" w:rsidRDefault="0076210B" w:rsidP="007621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НКО Кыргызстана принимают активное участие в общественной жизни страны и вносят значительный вклад в соблюдение государством принятых на себя международных обязательств, Конституции и законодательства. Зачастую именно силами НКО, к числу которых могут относиться также и СМИ, выявляются случаи злоупотреблений властью и других грубейших нарушений законодательства со стороны представителей государственных органов, судей, сотрудников правоохранительной системы и т.д.</w:t>
      </w:r>
    </w:p>
    <w:p w:rsidR="0076210B" w:rsidRDefault="0076210B" w:rsidP="007621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Некоммерческий сектор в Кыргызстане стоит на страже конституционно гарантированных фундаментальных прав человека, к примеру, на свободу слова, вероисповедания, доступа к информации о деятельности органов власти и др. Для защиты нарушенных прав и восстановления справедливости представители НКО подготавливают </w:t>
      </w:r>
      <w:r>
        <w:rPr>
          <w:rFonts w:ascii="Times New Roman" w:hAnsi="Times New Roman" w:cs="Times New Roman"/>
          <w:sz w:val="24"/>
          <w:szCs w:val="24"/>
        </w:rPr>
        <w:lastRenderedPageBreak/>
        <w:t>и направляют обращения в международные органы по правам человека, когда национальная система не обеспечивает соблюдение общепризнанных принципов и норм международного права, а также законодательной базы Кыргызстана.</w:t>
      </w:r>
    </w:p>
    <w:p w:rsidR="0076210B" w:rsidRDefault="0076210B" w:rsidP="007621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Это, в свою очередь, может выступать в качестве одной из фактических причин, побуждающих органы государственной власти предпринимать попытки установления дополнительного, более жесткого контроля за деятельностью НКО. Предлагаемые законопроектом изменения несут в себе риски использования инструментов отчетности в целях оказания давления на некоммерческий сектор в связи с его активной позицией в жизнедеятельности общества. Подобные опасения наряду с непрозрачной системой государственных институтов, включая структуры судебной власти, а также высокой степенью их зависимости от политической конъюнктуры вызывают серьезную обеспокоенность в фактическом соблюдении государством фундаментальных прав человека, гарантированных Основным законом страны.</w:t>
      </w:r>
    </w:p>
    <w:p w:rsidR="0076210B" w:rsidRDefault="0076210B" w:rsidP="0076210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изложенного, в целях надлежащего обеспечения основополагающих прав и свобод человека, гарантированных ключевыми международно-правовыми документами, а также Конституцией, принимая во внимание</w:t>
      </w:r>
      <w:r w:rsidRPr="0065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обязанность Кыргызской Республики неукоснительно соблюдать принятые на себя обязательства в рамках международного права, учитывая </w:t>
      </w:r>
      <w:r w:rsidR="00957DD0">
        <w:rPr>
          <w:rFonts w:ascii="Times New Roman" w:hAnsi="Times New Roman" w:cs="Times New Roman"/>
          <w:sz w:val="24"/>
          <w:szCs w:val="24"/>
        </w:rPr>
        <w:t>серьезные правовые коллизии,</w:t>
      </w:r>
      <w:r>
        <w:rPr>
          <w:rFonts w:ascii="Times New Roman" w:hAnsi="Times New Roman" w:cs="Times New Roman"/>
          <w:sz w:val="24"/>
          <w:szCs w:val="24"/>
        </w:rPr>
        <w:t xml:space="preserve"> отсутствие объективной необходимости в установлении дополнительных механизмов контроля за деятельностью НКО наряду с имеющимися согласно действующему законодательству инструментами, </w:t>
      </w:r>
      <w:r w:rsidR="005B36D8">
        <w:rPr>
          <w:rFonts w:ascii="Times New Roman" w:hAnsi="Times New Roman" w:cs="Times New Roman"/>
          <w:sz w:val="24"/>
          <w:szCs w:val="24"/>
        </w:rPr>
        <w:t xml:space="preserve">грубое несоответствие требованиям нормотворческой техники, </w:t>
      </w:r>
      <w:r>
        <w:rPr>
          <w:rFonts w:ascii="Times New Roman" w:hAnsi="Times New Roman" w:cs="Times New Roman"/>
          <w:sz w:val="24"/>
          <w:szCs w:val="24"/>
        </w:rPr>
        <w:t>инициирование предлагаемых нововведений представляется нецелесообразным</w:t>
      </w:r>
      <w:r w:rsidR="005B36D8">
        <w:rPr>
          <w:rFonts w:ascii="Times New Roman" w:hAnsi="Times New Roman" w:cs="Times New Roman"/>
          <w:sz w:val="24"/>
          <w:szCs w:val="24"/>
        </w:rPr>
        <w:t xml:space="preserve"> </w:t>
      </w:r>
      <w:r w:rsidR="00EB1D11">
        <w:rPr>
          <w:rFonts w:ascii="Times New Roman" w:hAnsi="Times New Roman" w:cs="Times New Roman"/>
          <w:sz w:val="24"/>
          <w:szCs w:val="24"/>
        </w:rPr>
        <w:t>и противоречащим Конституции и законодательству Кыргызской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10B">
        <w:rPr>
          <w:rFonts w:ascii="Times New Roman" w:hAnsi="Times New Roman" w:cs="Times New Roman"/>
          <w:sz w:val="24"/>
          <w:szCs w:val="24"/>
        </w:rPr>
        <w:t>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в настоящем анализе рекомендации направляются в качестве предложений в рамках общественного обсужде</w:t>
      </w:r>
      <w:r w:rsidR="00EB1D11">
        <w:rPr>
          <w:rFonts w:ascii="Times New Roman" w:hAnsi="Times New Roman" w:cs="Times New Roman"/>
          <w:sz w:val="24"/>
          <w:szCs w:val="24"/>
        </w:rPr>
        <w:t>ния в порядке статьи</w:t>
      </w:r>
      <w:r w:rsidR="001D43D3">
        <w:rPr>
          <w:rFonts w:ascii="Times New Roman" w:hAnsi="Times New Roman" w:cs="Times New Roman"/>
          <w:sz w:val="24"/>
          <w:szCs w:val="24"/>
        </w:rPr>
        <w:t xml:space="preserve"> 22 Закона</w:t>
      </w:r>
      <w:r>
        <w:rPr>
          <w:rFonts w:ascii="Times New Roman" w:hAnsi="Times New Roman" w:cs="Times New Roman"/>
          <w:sz w:val="24"/>
          <w:szCs w:val="24"/>
        </w:rPr>
        <w:t xml:space="preserve"> «О нормативных правовых актах Кыргызской Республики» и по итогам их обработки просим предоставить информацию о</w:t>
      </w:r>
      <w:r w:rsidRPr="006009C4">
        <w:rPr>
          <w:rFonts w:ascii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hAnsi="Times New Roman" w:cs="Times New Roman"/>
          <w:sz w:val="24"/>
          <w:szCs w:val="24"/>
        </w:rPr>
        <w:t>и либо невключении</w:t>
      </w:r>
      <w:r w:rsidRPr="006009C4">
        <w:rPr>
          <w:rFonts w:ascii="Times New Roman" w:hAnsi="Times New Roman" w:cs="Times New Roman"/>
          <w:sz w:val="24"/>
          <w:szCs w:val="24"/>
        </w:rPr>
        <w:t xml:space="preserve"> их в</w:t>
      </w:r>
      <w:r w:rsidR="00897126">
        <w:rPr>
          <w:rFonts w:ascii="Times New Roman" w:hAnsi="Times New Roman" w:cs="Times New Roman"/>
          <w:sz w:val="24"/>
          <w:szCs w:val="24"/>
        </w:rPr>
        <w:t xml:space="preserve"> итоговый</w:t>
      </w:r>
      <w:r w:rsidRPr="006009C4"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t>Закона с указанием обоснования принятого решения.</w:t>
      </w:r>
    </w:p>
    <w:p w:rsidR="00002147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002147" w:rsidRPr="009377CC" w:rsidRDefault="00002147" w:rsidP="0000214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D8E" w:rsidRPr="009377CC" w:rsidRDefault="002F4D8E" w:rsidP="00002147">
      <w:pPr>
        <w:rPr>
          <w:rFonts w:ascii="Times New Roman" w:hAnsi="Times New Roman" w:cs="Times New Roman"/>
        </w:rPr>
      </w:pPr>
    </w:p>
    <w:p w:rsidR="00750732" w:rsidRPr="0054217C" w:rsidRDefault="00750732" w:rsidP="0075073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0732" w:rsidRPr="005421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EC" w:rsidRDefault="002D1DEC" w:rsidP="00BC5C7E">
      <w:pPr>
        <w:spacing w:after="0" w:line="240" w:lineRule="auto"/>
      </w:pPr>
      <w:r>
        <w:separator/>
      </w:r>
    </w:p>
  </w:endnote>
  <w:endnote w:type="continuationSeparator" w:id="0">
    <w:p w:rsidR="002D1DEC" w:rsidRDefault="002D1DEC" w:rsidP="00B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5707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B5EB7" w:rsidRPr="00AB5EB7" w:rsidRDefault="00AB5EB7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B5E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5E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B5E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7126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AB5E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5EB7" w:rsidRDefault="00AB5E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EC" w:rsidRDefault="002D1DEC" w:rsidP="00BC5C7E">
      <w:pPr>
        <w:spacing w:after="0" w:line="240" w:lineRule="auto"/>
      </w:pPr>
      <w:r>
        <w:separator/>
      </w:r>
    </w:p>
  </w:footnote>
  <w:footnote w:type="continuationSeparator" w:id="0">
    <w:p w:rsidR="002D1DEC" w:rsidRDefault="002D1DEC" w:rsidP="00BC5C7E">
      <w:pPr>
        <w:spacing w:after="0" w:line="240" w:lineRule="auto"/>
      </w:pPr>
      <w:r>
        <w:continuationSeparator/>
      </w:r>
    </w:p>
  </w:footnote>
  <w:footnote w:id="1">
    <w:p w:rsidR="00BC5C7E" w:rsidRPr="00330280" w:rsidRDefault="00BC5C7E" w:rsidP="008A5F34">
      <w:pPr>
        <w:pStyle w:val="a3"/>
        <w:jc w:val="both"/>
        <w:rPr>
          <w:rFonts w:ascii="Times New Roman" w:hAnsi="Times New Roman" w:cs="Times New Roman"/>
        </w:rPr>
      </w:pPr>
      <w:r w:rsidRPr="00330280">
        <w:rPr>
          <w:rStyle w:val="a5"/>
          <w:rFonts w:ascii="Times New Roman" w:hAnsi="Times New Roman" w:cs="Times New Roman"/>
        </w:rPr>
        <w:footnoteRef/>
      </w:r>
      <w:r w:rsidRPr="00330280">
        <w:rPr>
          <w:rFonts w:ascii="Times New Roman" w:hAnsi="Times New Roman" w:cs="Times New Roman"/>
        </w:rPr>
        <w:t xml:space="preserve"> Официальный сайт </w:t>
      </w:r>
      <w:r w:rsidR="008A5F34">
        <w:rPr>
          <w:rFonts w:ascii="Times New Roman" w:hAnsi="Times New Roman" w:cs="Times New Roman"/>
        </w:rPr>
        <w:t>Жогорку Кенеша</w:t>
      </w:r>
      <w:r w:rsidRPr="00330280">
        <w:rPr>
          <w:rFonts w:ascii="Times New Roman" w:hAnsi="Times New Roman" w:cs="Times New Roman"/>
        </w:rPr>
        <w:t xml:space="preserve"> КР. – доступно на </w:t>
      </w:r>
      <w:hyperlink r:id="rId1" w:history="1">
        <w:r w:rsidR="008A5F34">
          <w:rPr>
            <w:rStyle w:val="a6"/>
          </w:rPr>
          <w:t>http://kenesh.kg/ru/article/show/6241/na-obshtestvennoe-obsuzhdenie-s-31-dekabrya-2019-goda-vinositsya-proekt-zakona-kirgizskoy-respubliki-o-vnesenii-izmeneniy-v-nekotorie-zakonodatelynie-akti-kirgizskoy-respubliki-zakoni-kirgizskoy-respubliki-o-nekommercheskih-organizatsiyah-o-gosudarstvennoy-registratsii-yuridicheskih-lits-filialov-predstavitelystv</w:t>
        </w:r>
      </w:hyperlink>
      <w:r w:rsidR="008A5F34">
        <w:t>.</w:t>
      </w:r>
    </w:p>
  </w:footnote>
  <w:footnote w:id="2">
    <w:p w:rsidR="00002147" w:rsidRDefault="00002147" w:rsidP="0000214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</w:t>
      </w:r>
      <w:r w:rsidRPr="00793C12">
        <w:rPr>
          <w:rFonts w:ascii="Times New Roman" w:hAnsi="Times New Roman" w:cs="Times New Roman"/>
        </w:rPr>
        <w:t xml:space="preserve">овместное предварительное заключение в отношении проекта закона о внесении изменений и дополнений в </w:t>
      </w:r>
      <w:r>
        <w:rPr>
          <w:rFonts w:ascii="Times New Roman" w:hAnsi="Times New Roman" w:cs="Times New Roman"/>
        </w:rPr>
        <w:t>З</w:t>
      </w:r>
      <w:r w:rsidRPr="00793C12">
        <w:rPr>
          <w:rFonts w:ascii="Times New Roman" w:hAnsi="Times New Roman" w:cs="Times New Roman"/>
        </w:rPr>
        <w:t xml:space="preserve">акон о некоммерческих организациях и другие нормативно – правовые акты </w:t>
      </w:r>
      <w:r>
        <w:rPr>
          <w:rFonts w:ascii="Times New Roman" w:hAnsi="Times New Roman" w:cs="Times New Roman"/>
        </w:rPr>
        <w:t>Кыргызской Р</w:t>
      </w:r>
      <w:r w:rsidRPr="00793C12">
        <w:rPr>
          <w:rFonts w:ascii="Times New Roman" w:hAnsi="Times New Roman" w:cs="Times New Roman"/>
        </w:rPr>
        <w:t>еспублики</w:t>
      </w:r>
      <w:r>
        <w:rPr>
          <w:rFonts w:ascii="Times New Roman" w:hAnsi="Times New Roman" w:cs="Times New Roman"/>
        </w:rPr>
        <w:t>.</w:t>
      </w:r>
      <w:r w:rsidRPr="00793C12">
        <w:rPr>
          <w:rFonts w:ascii="Times New Roman" w:hAnsi="Times New Roman" w:cs="Times New Roman"/>
        </w:rPr>
        <w:t xml:space="preserve"> Европейская комиссия за демократию через право (</w:t>
      </w:r>
      <w:r>
        <w:rPr>
          <w:rFonts w:ascii="Times New Roman" w:hAnsi="Times New Roman" w:cs="Times New Roman"/>
        </w:rPr>
        <w:t>В</w:t>
      </w:r>
      <w:r w:rsidRPr="00793C12">
        <w:rPr>
          <w:rFonts w:ascii="Times New Roman" w:hAnsi="Times New Roman" w:cs="Times New Roman"/>
        </w:rPr>
        <w:t xml:space="preserve">енецианская комиссия) и </w:t>
      </w:r>
      <w:r>
        <w:rPr>
          <w:rFonts w:ascii="Times New Roman" w:hAnsi="Times New Roman" w:cs="Times New Roman"/>
        </w:rPr>
        <w:t>Б</w:t>
      </w:r>
      <w:r w:rsidRPr="00793C12">
        <w:rPr>
          <w:rFonts w:ascii="Times New Roman" w:hAnsi="Times New Roman" w:cs="Times New Roman"/>
        </w:rPr>
        <w:t xml:space="preserve">юро </w:t>
      </w:r>
      <w:r>
        <w:rPr>
          <w:rFonts w:ascii="Times New Roman" w:hAnsi="Times New Roman" w:cs="Times New Roman"/>
        </w:rPr>
        <w:t>ОБСЕ</w:t>
      </w:r>
      <w:r w:rsidRPr="00793C12">
        <w:rPr>
          <w:rFonts w:ascii="Times New Roman" w:hAnsi="Times New Roman" w:cs="Times New Roman"/>
        </w:rPr>
        <w:t xml:space="preserve"> по демократическим институтам и правам человека (</w:t>
      </w:r>
      <w:r>
        <w:rPr>
          <w:rFonts w:ascii="Times New Roman" w:hAnsi="Times New Roman" w:cs="Times New Roman"/>
        </w:rPr>
        <w:t>БДИПЧ ОБСЕ</w:t>
      </w:r>
      <w:r w:rsidRPr="00793C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793C12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>В</w:t>
      </w:r>
      <w:r w:rsidRPr="00793C12">
        <w:rPr>
          <w:rFonts w:ascii="Times New Roman" w:hAnsi="Times New Roman" w:cs="Times New Roman"/>
        </w:rPr>
        <w:t>енецианской комиссией на 96 пленарном заседании (</w:t>
      </w:r>
      <w:r>
        <w:rPr>
          <w:rFonts w:ascii="Times New Roman" w:hAnsi="Times New Roman" w:cs="Times New Roman"/>
        </w:rPr>
        <w:t>В</w:t>
      </w:r>
      <w:r w:rsidRPr="00793C12">
        <w:rPr>
          <w:rFonts w:ascii="Times New Roman" w:hAnsi="Times New Roman" w:cs="Times New Roman"/>
        </w:rPr>
        <w:t>енеция, 11-12 октября 2013 года)</w:t>
      </w:r>
      <w:r>
        <w:rPr>
          <w:rFonts w:ascii="Times New Roman" w:hAnsi="Times New Roman" w:cs="Times New Roman"/>
        </w:rPr>
        <w:t xml:space="preserve">. П.п. 14-16. – доступно на </w:t>
      </w:r>
      <w:hyperlink r:id="rId2" w:history="1">
        <w:r w:rsidRPr="009153F1">
          <w:rPr>
            <w:rStyle w:val="a6"/>
            <w:rFonts w:ascii="Times New Roman" w:hAnsi="Times New Roman" w:cs="Times New Roman"/>
            <w:color w:val="auto"/>
          </w:rPr>
          <w:t>https://www.osce.org/ru/odihr/121132?download=true</w:t>
        </w:r>
      </w:hyperlink>
      <w:r w:rsidRPr="009153F1">
        <w:rPr>
          <w:rFonts w:ascii="Times New Roman" w:hAnsi="Times New Roman" w:cs="Times New Roman"/>
        </w:rPr>
        <w:t>.</w:t>
      </w:r>
    </w:p>
  </w:footnote>
  <w:footnote w:id="3">
    <w:p w:rsidR="00ED335D" w:rsidRPr="00AC471E" w:rsidRDefault="00ED335D" w:rsidP="00ED335D">
      <w:pPr>
        <w:pStyle w:val="a3"/>
        <w:jc w:val="both"/>
      </w:pPr>
      <w:r w:rsidRPr="00793C12">
        <w:rPr>
          <w:rStyle w:val="a5"/>
          <w:rFonts w:ascii="Times New Roman" w:hAnsi="Times New Roman" w:cs="Times New Roman"/>
        </w:rPr>
        <w:footnoteRef/>
      </w:r>
      <w:r w:rsidRPr="00793C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93C12">
        <w:rPr>
          <w:rFonts w:ascii="Times New Roman" w:hAnsi="Times New Roman" w:cs="Times New Roman"/>
        </w:rPr>
        <w:t xml:space="preserve">овместное предварительное заключение в отношении проекта закона о внесении изменений и дополнений в </w:t>
      </w:r>
      <w:r>
        <w:rPr>
          <w:rFonts w:ascii="Times New Roman" w:hAnsi="Times New Roman" w:cs="Times New Roman"/>
        </w:rPr>
        <w:t>З</w:t>
      </w:r>
      <w:r w:rsidRPr="00793C12">
        <w:rPr>
          <w:rFonts w:ascii="Times New Roman" w:hAnsi="Times New Roman" w:cs="Times New Roman"/>
        </w:rPr>
        <w:t xml:space="preserve">акон о некоммерческих организациях и другие нормативно – правовые акты </w:t>
      </w:r>
      <w:r>
        <w:rPr>
          <w:rFonts w:ascii="Times New Roman" w:hAnsi="Times New Roman" w:cs="Times New Roman"/>
        </w:rPr>
        <w:t>Кыргызской Р</w:t>
      </w:r>
      <w:r w:rsidRPr="00793C12">
        <w:rPr>
          <w:rFonts w:ascii="Times New Roman" w:hAnsi="Times New Roman" w:cs="Times New Roman"/>
        </w:rPr>
        <w:t>еспублики</w:t>
      </w:r>
      <w:r>
        <w:rPr>
          <w:rFonts w:ascii="Times New Roman" w:hAnsi="Times New Roman" w:cs="Times New Roman"/>
        </w:rPr>
        <w:t>.</w:t>
      </w:r>
      <w:r w:rsidRPr="00793C12">
        <w:rPr>
          <w:rFonts w:ascii="Times New Roman" w:hAnsi="Times New Roman" w:cs="Times New Roman"/>
        </w:rPr>
        <w:t xml:space="preserve"> Европейская комиссия за демократию через право (</w:t>
      </w:r>
      <w:r>
        <w:rPr>
          <w:rFonts w:ascii="Times New Roman" w:hAnsi="Times New Roman" w:cs="Times New Roman"/>
        </w:rPr>
        <w:t>В</w:t>
      </w:r>
      <w:r w:rsidRPr="00793C12">
        <w:rPr>
          <w:rFonts w:ascii="Times New Roman" w:hAnsi="Times New Roman" w:cs="Times New Roman"/>
        </w:rPr>
        <w:t xml:space="preserve">енецианская комиссия) и </w:t>
      </w:r>
      <w:r>
        <w:rPr>
          <w:rFonts w:ascii="Times New Roman" w:hAnsi="Times New Roman" w:cs="Times New Roman"/>
        </w:rPr>
        <w:t>Б</w:t>
      </w:r>
      <w:r w:rsidRPr="00793C12">
        <w:rPr>
          <w:rFonts w:ascii="Times New Roman" w:hAnsi="Times New Roman" w:cs="Times New Roman"/>
        </w:rPr>
        <w:t xml:space="preserve">юро </w:t>
      </w:r>
      <w:r>
        <w:rPr>
          <w:rFonts w:ascii="Times New Roman" w:hAnsi="Times New Roman" w:cs="Times New Roman"/>
        </w:rPr>
        <w:t>ОБСЕ</w:t>
      </w:r>
      <w:r w:rsidRPr="00793C12">
        <w:rPr>
          <w:rFonts w:ascii="Times New Roman" w:hAnsi="Times New Roman" w:cs="Times New Roman"/>
        </w:rPr>
        <w:t xml:space="preserve"> по демократическим институтам и правам человека (</w:t>
      </w:r>
      <w:r>
        <w:rPr>
          <w:rFonts w:ascii="Times New Roman" w:hAnsi="Times New Roman" w:cs="Times New Roman"/>
        </w:rPr>
        <w:t>БДИПЧ ОБСЕ</w:t>
      </w:r>
      <w:r w:rsidRPr="00793C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793C12">
        <w:rPr>
          <w:rFonts w:ascii="Times New Roman" w:hAnsi="Times New Roman" w:cs="Times New Roman"/>
        </w:rPr>
        <w:t xml:space="preserve">Принято </w:t>
      </w:r>
      <w:r>
        <w:rPr>
          <w:rFonts w:ascii="Times New Roman" w:hAnsi="Times New Roman" w:cs="Times New Roman"/>
        </w:rPr>
        <w:t>В</w:t>
      </w:r>
      <w:r w:rsidRPr="00793C12">
        <w:rPr>
          <w:rFonts w:ascii="Times New Roman" w:hAnsi="Times New Roman" w:cs="Times New Roman"/>
        </w:rPr>
        <w:t>енецианской комиссией на 96 пленарном заседании (</w:t>
      </w:r>
      <w:r>
        <w:rPr>
          <w:rFonts w:ascii="Times New Roman" w:hAnsi="Times New Roman" w:cs="Times New Roman"/>
        </w:rPr>
        <w:t>В</w:t>
      </w:r>
      <w:r w:rsidRPr="00793C12">
        <w:rPr>
          <w:rFonts w:ascii="Times New Roman" w:hAnsi="Times New Roman" w:cs="Times New Roman"/>
        </w:rPr>
        <w:t>енеция, 11-12 октября 2013 года)</w:t>
      </w:r>
      <w:r>
        <w:rPr>
          <w:rFonts w:ascii="Times New Roman" w:hAnsi="Times New Roman" w:cs="Times New Roman"/>
        </w:rPr>
        <w:t>. П.п. 6</w:t>
      </w:r>
      <w:r w:rsidRPr="000121E6">
        <w:rPr>
          <w:rFonts w:ascii="Times New Roman" w:hAnsi="Times New Roman" w:cs="Times New Roman"/>
        </w:rPr>
        <w:t>9. 76</w:t>
      </w:r>
      <w:r>
        <w:rPr>
          <w:rFonts w:ascii="Times New Roman" w:hAnsi="Times New Roman" w:cs="Times New Roman"/>
        </w:rPr>
        <w:t xml:space="preserve">. – доступно на </w:t>
      </w:r>
      <w:hyperlink r:id="rId3" w:history="1">
        <w:r w:rsidRPr="009153F1">
          <w:rPr>
            <w:rStyle w:val="a6"/>
            <w:rFonts w:ascii="Times New Roman" w:hAnsi="Times New Roman" w:cs="Times New Roman"/>
            <w:color w:val="auto"/>
          </w:rPr>
          <w:t>https://www.osce.org/ru/odihr/121132?download=true</w:t>
        </w:r>
      </w:hyperlink>
      <w:r w:rsidRPr="009153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4">
    <w:p w:rsidR="003F07C2" w:rsidRPr="00E002B3" w:rsidRDefault="003F07C2" w:rsidP="003F07C2">
      <w:pPr>
        <w:pStyle w:val="a3"/>
        <w:jc w:val="both"/>
        <w:rPr>
          <w:rFonts w:ascii="Times New Roman" w:hAnsi="Times New Roman" w:cs="Times New Roman"/>
        </w:rPr>
      </w:pPr>
      <w:r w:rsidRPr="00E002B3">
        <w:rPr>
          <w:rStyle w:val="a5"/>
          <w:rFonts w:ascii="Times New Roman" w:hAnsi="Times New Roman" w:cs="Times New Roman"/>
        </w:rPr>
        <w:footnoteRef/>
      </w:r>
      <w:r w:rsidRPr="00E002B3">
        <w:rPr>
          <w:rFonts w:ascii="Times New Roman" w:hAnsi="Times New Roman" w:cs="Times New Roman"/>
        </w:rPr>
        <w:t xml:space="preserve"> </w:t>
      </w:r>
      <w:r w:rsidRPr="00E002B3">
        <w:rPr>
          <w:rFonts w:ascii="Times New Roman" w:hAnsi="Times New Roman" w:cs="Times New Roman"/>
          <w:shd w:val="clear" w:color="auto" w:fill="FFFFFF"/>
        </w:rPr>
        <w:t>Кыргызская Республика присоединилась к Международному Пакту о гражданских и политических правах п</w:t>
      </w:r>
      <w:r w:rsidRPr="00E002B3">
        <w:rPr>
          <w:rFonts w:ascii="Times New Roman" w:hAnsi="Times New Roman" w:cs="Times New Roman"/>
        </w:rPr>
        <w:t>остановлением Жогорку Кенеша КР «О присоединении Кыргызской Республики к</w:t>
      </w:r>
      <w:r>
        <w:rPr>
          <w:rFonts w:ascii="Times New Roman" w:hAnsi="Times New Roman" w:cs="Times New Roman"/>
        </w:rPr>
        <w:t xml:space="preserve"> </w:t>
      </w:r>
      <w:r w:rsidRPr="00E002B3">
        <w:rPr>
          <w:rFonts w:ascii="Times New Roman" w:hAnsi="Times New Roman" w:cs="Times New Roman"/>
        </w:rPr>
        <w:t>Международным договорам по правам человека» от 12 января 1994 года № 1406-XII;</w:t>
      </w:r>
    </w:p>
  </w:footnote>
  <w:footnote w:id="5">
    <w:p w:rsidR="003F07C2" w:rsidRDefault="003F07C2" w:rsidP="003F07C2">
      <w:pPr>
        <w:pStyle w:val="a3"/>
        <w:jc w:val="both"/>
      </w:pPr>
      <w:r w:rsidRPr="00E002B3">
        <w:rPr>
          <w:rStyle w:val="a5"/>
          <w:rFonts w:ascii="Times New Roman" w:hAnsi="Times New Roman" w:cs="Times New Roman"/>
        </w:rPr>
        <w:footnoteRef/>
      </w:r>
      <w:r w:rsidRPr="00E002B3">
        <w:rPr>
          <w:rFonts w:ascii="Times New Roman" w:hAnsi="Times New Roman" w:cs="Times New Roman"/>
        </w:rPr>
        <w:t xml:space="preserve"> </w:t>
      </w:r>
      <w:r w:rsidRPr="00E002B3">
        <w:rPr>
          <w:rFonts w:ascii="Times New Roman" w:hAnsi="Times New Roman" w:cs="Times New Roman"/>
          <w:shd w:val="clear" w:color="auto" w:fill="FFFFFF"/>
        </w:rPr>
        <w:t>Кыргызская Республика присоединилась к Венской Конвенции о праве международных договоров в соответствии с Законом КР «О</w:t>
      </w:r>
      <w:r w:rsidRPr="00E002B3">
        <w:rPr>
          <w:rFonts w:ascii="Times New Roman" w:hAnsi="Times New Roman" w:cs="Times New Roman"/>
        </w:rPr>
        <w:t xml:space="preserve"> присоединении Кыргызской Республики к Венской Конвенции о праве международных договоров от 23 мая 1969 года».</w:t>
      </w:r>
    </w:p>
  </w:footnote>
  <w:footnote w:id="6">
    <w:p w:rsidR="00002147" w:rsidRPr="0087103A" w:rsidRDefault="00002147" w:rsidP="00002147">
      <w:pPr>
        <w:pStyle w:val="a3"/>
        <w:rPr>
          <w:rFonts w:ascii="Times New Roman" w:hAnsi="Times New Roman" w:cs="Times New Roman"/>
        </w:rPr>
      </w:pPr>
      <w:r w:rsidRPr="0087103A">
        <w:rPr>
          <w:rStyle w:val="a5"/>
          <w:rFonts w:ascii="Times New Roman" w:hAnsi="Times New Roman" w:cs="Times New Roman"/>
        </w:rPr>
        <w:footnoteRef/>
      </w:r>
      <w:r w:rsidRPr="0087103A">
        <w:rPr>
          <w:rFonts w:ascii="Times New Roman" w:hAnsi="Times New Roman" w:cs="Times New Roman"/>
        </w:rPr>
        <w:t xml:space="preserve"> Статьи </w:t>
      </w:r>
      <w:r w:rsidR="000621D7">
        <w:rPr>
          <w:rFonts w:ascii="Times New Roman" w:hAnsi="Times New Roman" w:cs="Times New Roman"/>
        </w:rPr>
        <w:t xml:space="preserve">29, </w:t>
      </w:r>
      <w:r w:rsidRPr="0087103A">
        <w:rPr>
          <w:rFonts w:ascii="Times New Roman" w:hAnsi="Times New Roman" w:cs="Times New Roman"/>
        </w:rPr>
        <w:t>31-35 Конституции КР.</w:t>
      </w:r>
    </w:p>
  </w:footnote>
  <w:footnote w:id="7">
    <w:p w:rsidR="00002147" w:rsidRPr="0087103A" w:rsidRDefault="00002147" w:rsidP="00002147">
      <w:pPr>
        <w:pStyle w:val="a3"/>
        <w:rPr>
          <w:rFonts w:ascii="Times New Roman" w:hAnsi="Times New Roman" w:cs="Times New Roman"/>
        </w:rPr>
      </w:pPr>
      <w:r w:rsidRPr="0087103A">
        <w:rPr>
          <w:rStyle w:val="a5"/>
          <w:rFonts w:ascii="Times New Roman" w:hAnsi="Times New Roman" w:cs="Times New Roman"/>
        </w:rPr>
        <w:footnoteRef/>
      </w:r>
      <w:r w:rsidRPr="0087103A">
        <w:rPr>
          <w:rFonts w:ascii="Times New Roman" w:hAnsi="Times New Roman" w:cs="Times New Roman"/>
        </w:rPr>
        <w:t xml:space="preserve"> Части 2, 3 статьи 20 Конституции КР.</w:t>
      </w:r>
    </w:p>
  </w:footnote>
  <w:footnote w:id="8">
    <w:p w:rsidR="006638B6" w:rsidRPr="006638B6" w:rsidRDefault="006638B6">
      <w:pPr>
        <w:pStyle w:val="a3"/>
        <w:rPr>
          <w:rFonts w:ascii="Times New Roman" w:hAnsi="Times New Roman" w:cs="Times New Roman"/>
        </w:rPr>
      </w:pPr>
      <w:r w:rsidRPr="006638B6">
        <w:rPr>
          <w:rStyle w:val="a5"/>
          <w:rFonts w:ascii="Times New Roman" w:hAnsi="Times New Roman" w:cs="Times New Roman"/>
        </w:rPr>
        <w:footnoteRef/>
      </w:r>
      <w:r w:rsidRPr="006638B6">
        <w:rPr>
          <w:rFonts w:ascii="Times New Roman" w:hAnsi="Times New Roman" w:cs="Times New Roman"/>
        </w:rPr>
        <w:t xml:space="preserve"> Письмо Министерства юстиции №</w:t>
      </w:r>
      <w:r>
        <w:rPr>
          <w:rFonts w:ascii="Times New Roman" w:hAnsi="Times New Roman" w:cs="Times New Roman"/>
        </w:rPr>
        <w:t xml:space="preserve"> </w:t>
      </w:r>
      <w:r w:rsidRPr="006638B6">
        <w:rPr>
          <w:rFonts w:ascii="Times New Roman" w:hAnsi="Times New Roman" w:cs="Times New Roman"/>
        </w:rPr>
        <w:t>С-2575 от 18.04.2019г.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CC2"/>
    <w:multiLevelType w:val="hybridMultilevel"/>
    <w:tmpl w:val="A43A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7321"/>
    <w:multiLevelType w:val="hybridMultilevel"/>
    <w:tmpl w:val="753E4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1291"/>
    <w:multiLevelType w:val="hybridMultilevel"/>
    <w:tmpl w:val="E200A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4"/>
    <w:rsid w:val="00002147"/>
    <w:rsid w:val="000463CE"/>
    <w:rsid w:val="000621D7"/>
    <w:rsid w:val="0006424D"/>
    <w:rsid w:val="00071343"/>
    <w:rsid w:val="00096950"/>
    <w:rsid w:val="000C6BA2"/>
    <w:rsid w:val="000D28B5"/>
    <w:rsid w:val="000D2A3B"/>
    <w:rsid w:val="00112FC6"/>
    <w:rsid w:val="00125678"/>
    <w:rsid w:val="0013182C"/>
    <w:rsid w:val="00132B76"/>
    <w:rsid w:val="00157854"/>
    <w:rsid w:val="001A21C4"/>
    <w:rsid w:val="001A42C3"/>
    <w:rsid w:val="001C122C"/>
    <w:rsid w:val="001D270E"/>
    <w:rsid w:val="001D43D3"/>
    <w:rsid w:val="00201F36"/>
    <w:rsid w:val="00217FC1"/>
    <w:rsid w:val="002322C3"/>
    <w:rsid w:val="00242AF1"/>
    <w:rsid w:val="002553F0"/>
    <w:rsid w:val="002624FC"/>
    <w:rsid w:val="00276727"/>
    <w:rsid w:val="002860EB"/>
    <w:rsid w:val="002B3D9A"/>
    <w:rsid w:val="002B649B"/>
    <w:rsid w:val="002C03DC"/>
    <w:rsid w:val="002D0386"/>
    <w:rsid w:val="002D1DEC"/>
    <w:rsid w:val="002D4A90"/>
    <w:rsid w:val="002F287F"/>
    <w:rsid w:val="002F4D8E"/>
    <w:rsid w:val="00334413"/>
    <w:rsid w:val="00337D20"/>
    <w:rsid w:val="00353385"/>
    <w:rsid w:val="003702D6"/>
    <w:rsid w:val="0038538C"/>
    <w:rsid w:val="003C7811"/>
    <w:rsid w:val="003F07C2"/>
    <w:rsid w:val="00405600"/>
    <w:rsid w:val="004064BB"/>
    <w:rsid w:val="00411548"/>
    <w:rsid w:val="0041533E"/>
    <w:rsid w:val="00445185"/>
    <w:rsid w:val="0047115F"/>
    <w:rsid w:val="004715E2"/>
    <w:rsid w:val="00492A9A"/>
    <w:rsid w:val="004A1C3D"/>
    <w:rsid w:val="004D2C0B"/>
    <w:rsid w:val="004D2C64"/>
    <w:rsid w:val="004D68FE"/>
    <w:rsid w:val="0052718D"/>
    <w:rsid w:val="00531620"/>
    <w:rsid w:val="0054456B"/>
    <w:rsid w:val="00544725"/>
    <w:rsid w:val="00545F34"/>
    <w:rsid w:val="005553B3"/>
    <w:rsid w:val="005909B6"/>
    <w:rsid w:val="005B3645"/>
    <w:rsid w:val="005B36D8"/>
    <w:rsid w:val="005B4B0C"/>
    <w:rsid w:val="005C5661"/>
    <w:rsid w:val="005F71EE"/>
    <w:rsid w:val="00604B48"/>
    <w:rsid w:val="00611B22"/>
    <w:rsid w:val="006472B0"/>
    <w:rsid w:val="006638B6"/>
    <w:rsid w:val="0069073E"/>
    <w:rsid w:val="006C445D"/>
    <w:rsid w:val="006D0E68"/>
    <w:rsid w:val="006E53F5"/>
    <w:rsid w:val="006E74EA"/>
    <w:rsid w:val="00717C8F"/>
    <w:rsid w:val="007370E9"/>
    <w:rsid w:val="00742720"/>
    <w:rsid w:val="007436FF"/>
    <w:rsid w:val="00743C28"/>
    <w:rsid w:val="00750732"/>
    <w:rsid w:val="0075144F"/>
    <w:rsid w:val="0076210B"/>
    <w:rsid w:val="007858B2"/>
    <w:rsid w:val="007960F5"/>
    <w:rsid w:val="007A78E0"/>
    <w:rsid w:val="007B3994"/>
    <w:rsid w:val="007C22FC"/>
    <w:rsid w:val="008113CE"/>
    <w:rsid w:val="008129F8"/>
    <w:rsid w:val="0081474C"/>
    <w:rsid w:val="00830255"/>
    <w:rsid w:val="00852FC7"/>
    <w:rsid w:val="00865323"/>
    <w:rsid w:val="00885892"/>
    <w:rsid w:val="00895A2B"/>
    <w:rsid w:val="00897126"/>
    <w:rsid w:val="008A0F17"/>
    <w:rsid w:val="008A1286"/>
    <w:rsid w:val="008A59D3"/>
    <w:rsid w:val="008A5F34"/>
    <w:rsid w:val="008A7B0D"/>
    <w:rsid w:val="008B0D3E"/>
    <w:rsid w:val="008D3F30"/>
    <w:rsid w:val="008E0487"/>
    <w:rsid w:val="008E4EFF"/>
    <w:rsid w:val="008F361A"/>
    <w:rsid w:val="00930E61"/>
    <w:rsid w:val="009479D9"/>
    <w:rsid w:val="00954009"/>
    <w:rsid w:val="00954E3F"/>
    <w:rsid w:val="00957DD0"/>
    <w:rsid w:val="009D50D6"/>
    <w:rsid w:val="009E47F8"/>
    <w:rsid w:val="009F6D6F"/>
    <w:rsid w:val="00A35FEC"/>
    <w:rsid w:val="00A422AB"/>
    <w:rsid w:val="00A571CF"/>
    <w:rsid w:val="00A67B51"/>
    <w:rsid w:val="00A82210"/>
    <w:rsid w:val="00AB5EB7"/>
    <w:rsid w:val="00AB652C"/>
    <w:rsid w:val="00AE316E"/>
    <w:rsid w:val="00AF33E4"/>
    <w:rsid w:val="00AF4625"/>
    <w:rsid w:val="00B602A3"/>
    <w:rsid w:val="00B6726E"/>
    <w:rsid w:val="00B729DE"/>
    <w:rsid w:val="00B84AF0"/>
    <w:rsid w:val="00BB27DB"/>
    <w:rsid w:val="00BC4742"/>
    <w:rsid w:val="00BC5C7E"/>
    <w:rsid w:val="00BD3B06"/>
    <w:rsid w:val="00C039A7"/>
    <w:rsid w:val="00C10AD1"/>
    <w:rsid w:val="00C36E49"/>
    <w:rsid w:val="00CA0C3D"/>
    <w:rsid w:val="00CC730D"/>
    <w:rsid w:val="00CD7F73"/>
    <w:rsid w:val="00CE685E"/>
    <w:rsid w:val="00CF34F0"/>
    <w:rsid w:val="00D34F23"/>
    <w:rsid w:val="00D353DE"/>
    <w:rsid w:val="00D36F2A"/>
    <w:rsid w:val="00D757EC"/>
    <w:rsid w:val="00DA47E1"/>
    <w:rsid w:val="00DB1F86"/>
    <w:rsid w:val="00DB56D9"/>
    <w:rsid w:val="00E26EC7"/>
    <w:rsid w:val="00E80D99"/>
    <w:rsid w:val="00EB1101"/>
    <w:rsid w:val="00EB1D11"/>
    <w:rsid w:val="00ED101B"/>
    <w:rsid w:val="00ED335D"/>
    <w:rsid w:val="00F16081"/>
    <w:rsid w:val="00F520AD"/>
    <w:rsid w:val="00F8236F"/>
    <w:rsid w:val="00F86A1F"/>
    <w:rsid w:val="00F9214D"/>
    <w:rsid w:val="00FB025B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318F"/>
  <w15:docId w15:val="{A04BB956-6869-473F-9029-8730CB86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C5C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C5C7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C5C7E"/>
    <w:rPr>
      <w:vertAlign w:val="superscript"/>
    </w:rPr>
  </w:style>
  <w:style w:type="character" w:styleId="a6">
    <w:name w:val="Hyperlink"/>
    <w:basedOn w:val="a0"/>
    <w:uiPriority w:val="99"/>
    <w:unhideWhenUsed/>
    <w:rsid w:val="00BC5C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D3F30"/>
    <w:pPr>
      <w:ind w:left="720"/>
      <w:contextualSpacing/>
    </w:pPr>
  </w:style>
  <w:style w:type="paragraph" w:customStyle="1" w:styleId="tkNazvanie">
    <w:name w:val="_Название (tkNazvanie)"/>
    <w:basedOn w:val="a"/>
    <w:rsid w:val="00002147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B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EB7"/>
  </w:style>
  <w:style w:type="paragraph" w:styleId="aa">
    <w:name w:val="footer"/>
    <w:basedOn w:val="a"/>
    <w:link w:val="ab"/>
    <w:uiPriority w:val="99"/>
    <w:unhideWhenUsed/>
    <w:rsid w:val="00AB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5EB7"/>
  </w:style>
  <w:style w:type="paragraph" w:styleId="ac">
    <w:name w:val="Balloon Text"/>
    <w:basedOn w:val="a"/>
    <w:link w:val="ad"/>
    <w:uiPriority w:val="99"/>
    <w:semiHidden/>
    <w:unhideWhenUsed/>
    <w:rsid w:val="007B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3994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C039A7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C039A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sce.org/ru/odihr/121132?download=true" TargetMode="External"/><Relationship Id="rId2" Type="http://schemas.openxmlformats.org/officeDocument/2006/relationships/hyperlink" Target="https://www.osce.org/ru/odihr/121132?download=true" TargetMode="External"/><Relationship Id="rId1" Type="http://schemas.openxmlformats.org/officeDocument/2006/relationships/hyperlink" Target="http://kenesh.kg/ru/article/show/6241/na-obshtestvennoe-obsuzhdenie-s-31-dekabrya-2019-goda-vinositsya-proekt-zakona-kirgizskoy-respubliki-o-vnesenii-izmeneniy-v-nekotorie-zakonodatelynie-akti-kirgizskoy-respubliki-zakoni-kirgizskoy-respubliki-o-nekommercheskih-organizatsiyah-o-gosudarstvennoy-registratsii-yuridicheskih-lits-filialov-predstavitelys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B160-09E9-4989-92FF-556A8F4B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12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2020-01-08T10:43:00Z</cp:lastPrinted>
  <dcterms:created xsi:type="dcterms:W3CDTF">2020-01-06T07:40:00Z</dcterms:created>
  <dcterms:modified xsi:type="dcterms:W3CDTF">2020-01-09T04:09:00Z</dcterms:modified>
</cp:coreProperties>
</file>