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9D71" w14:textId="1687BB9C" w:rsidR="00070495" w:rsidRDefault="00070495" w:rsidP="00474264">
      <w:pPr>
        <w:spacing w:after="0"/>
        <w:ind w:left="4962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Депутат</w:t>
      </w:r>
      <w:r w:rsidR="00512007">
        <w:rPr>
          <w:rFonts w:cs="Times New Roman"/>
          <w:b/>
          <w:sz w:val="24"/>
          <w:szCs w:val="24"/>
        </w:rPr>
        <w:t>ам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Жогорку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Кенеша</w:t>
      </w:r>
      <w:proofErr w:type="spellEnd"/>
      <w:r>
        <w:rPr>
          <w:rFonts w:cs="Times New Roman"/>
          <w:b/>
          <w:sz w:val="24"/>
          <w:szCs w:val="24"/>
        </w:rPr>
        <w:t xml:space="preserve"> Кыргызской Республики</w:t>
      </w:r>
    </w:p>
    <w:p w14:paraId="69135A67" w14:textId="648F6912" w:rsidR="008A0278" w:rsidRPr="00B3428E" w:rsidRDefault="008A0278" w:rsidP="00474264">
      <w:pPr>
        <w:spacing w:after="0"/>
        <w:jc w:val="right"/>
        <w:rPr>
          <w:rFonts w:cs="Times New Roman"/>
          <w:b/>
          <w:sz w:val="24"/>
          <w:szCs w:val="24"/>
        </w:rPr>
      </w:pPr>
    </w:p>
    <w:p w14:paraId="7772C5D3" w14:textId="77777777" w:rsidR="00070495" w:rsidRPr="00B3428E" w:rsidRDefault="00070495" w:rsidP="00070495">
      <w:pPr>
        <w:spacing w:after="120"/>
        <w:rPr>
          <w:rFonts w:eastAsia="Calibri" w:cs="Times New Roman"/>
          <w:b/>
          <w:bCs/>
          <w:sz w:val="24"/>
          <w:szCs w:val="24"/>
        </w:rPr>
      </w:pPr>
    </w:p>
    <w:p w14:paraId="091C1E53" w14:textId="77777777" w:rsidR="00070495" w:rsidRPr="00B3428E" w:rsidRDefault="00070495" w:rsidP="00070495">
      <w:pPr>
        <w:spacing w:after="0"/>
        <w:jc w:val="center"/>
        <w:rPr>
          <w:rFonts w:eastAsia="Calibri" w:cs="Times New Roman"/>
          <w:b/>
          <w:bCs/>
          <w:sz w:val="24"/>
          <w:szCs w:val="24"/>
          <w:lang w:val="ky-KG"/>
        </w:rPr>
      </w:pPr>
      <w:r w:rsidRPr="00B3428E">
        <w:rPr>
          <w:rFonts w:eastAsia="Calibri" w:cs="Times New Roman"/>
          <w:b/>
          <w:bCs/>
          <w:sz w:val="24"/>
          <w:szCs w:val="24"/>
        </w:rPr>
        <w:t>ОТКРЫТОЕ О</w:t>
      </w:r>
      <w:r w:rsidRPr="00B3428E">
        <w:rPr>
          <w:rFonts w:eastAsia="Calibri" w:cs="Times New Roman"/>
          <w:b/>
          <w:bCs/>
          <w:sz w:val="24"/>
          <w:szCs w:val="24"/>
          <w:lang w:val="ky-KG"/>
        </w:rPr>
        <w:t>БРАЩЕНИЕ</w:t>
      </w:r>
    </w:p>
    <w:p w14:paraId="1A8DD10B" w14:textId="1511E63B" w:rsidR="00070495" w:rsidRDefault="00070495" w:rsidP="00070495">
      <w:pPr>
        <w:spacing w:after="0"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От гражданских активистов, экспертов, </w:t>
      </w:r>
      <w:r w:rsidR="00E738A0">
        <w:rPr>
          <w:rFonts w:eastAsia="Calibri" w:cs="Times New Roman"/>
          <w:bCs/>
          <w:sz w:val="24"/>
          <w:szCs w:val="24"/>
        </w:rPr>
        <w:t xml:space="preserve">организаций </w:t>
      </w:r>
      <w:r>
        <w:rPr>
          <w:rFonts w:eastAsia="Calibri" w:cs="Times New Roman"/>
          <w:bCs/>
          <w:sz w:val="24"/>
          <w:szCs w:val="24"/>
        </w:rPr>
        <w:t>гражданск</w:t>
      </w:r>
      <w:r w:rsidR="00E738A0">
        <w:rPr>
          <w:rFonts w:eastAsia="Calibri" w:cs="Times New Roman"/>
          <w:bCs/>
          <w:sz w:val="24"/>
          <w:szCs w:val="24"/>
        </w:rPr>
        <w:t>ого</w:t>
      </w:r>
      <w:r>
        <w:rPr>
          <w:rFonts w:eastAsia="Calibri" w:cs="Times New Roman"/>
          <w:bCs/>
          <w:sz w:val="24"/>
          <w:szCs w:val="24"/>
        </w:rPr>
        <w:t xml:space="preserve"> </w:t>
      </w:r>
    </w:p>
    <w:p w14:paraId="7B55E446" w14:textId="5FD89527" w:rsidR="00070495" w:rsidRPr="00666ECA" w:rsidRDefault="00666ECA" w:rsidP="00070495">
      <w:pPr>
        <w:spacing w:after="0"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общества</w:t>
      </w:r>
      <w:r w:rsidR="00070495" w:rsidRPr="00B3428E">
        <w:rPr>
          <w:rFonts w:eastAsia="Calibri" w:cs="Times New Roman"/>
          <w:bCs/>
          <w:sz w:val="24"/>
          <w:szCs w:val="24"/>
        </w:rPr>
        <w:t xml:space="preserve"> Кыргызстана</w:t>
      </w:r>
      <w:r w:rsidR="00070495">
        <w:rPr>
          <w:rFonts w:eastAsia="Calibri" w:cs="Times New Roman"/>
          <w:bCs/>
          <w:sz w:val="24"/>
          <w:szCs w:val="24"/>
        </w:rPr>
        <w:t xml:space="preserve"> </w:t>
      </w:r>
      <w:r w:rsidR="00070495" w:rsidRPr="00B3428E">
        <w:rPr>
          <w:rFonts w:eastAsia="Calibri" w:cs="Times New Roman"/>
          <w:bCs/>
          <w:sz w:val="24"/>
          <w:szCs w:val="24"/>
        </w:rPr>
        <w:t>относительно законопроекта</w:t>
      </w:r>
      <w:r w:rsidRPr="00666ECA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КР</w:t>
      </w:r>
    </w:p>
    <w:p w14:paraId="29235D53" w14:textId="453B2471" w:rsidR="00070495" w:rsidRDefault="00FE6BC5" w:rsidP="00070495">
      <w:pPr>
        <w:spacing w:after="0"/>
        <w:jc w:val="center"/>
        <w:rPr>
          <w:rFonts w:eastAsia="Calibri" w:cs="Times New Roman"/>
          <w:bCs/>
          <w:sz w:val="24"/>
          <w:szCs w:val="24"/>
        </w:rPr>
      </w:pPr>
      <w:bookmarkStart w:id="0" w:name="_Hlk76648321"/>
      <w:r>
        <w:rPr>
          <w:rFonts w:eastAsia="Calibri" w:cs="Times New Roman"/>
          <w:bCs/>
          <w:sz w:val="24"/>
          <w:szCs w:val="24"/>
        </w:rPr>
        <w:t>«О</w:t>
      </w:r>
      <w:r w:rsidRPr="00B3428E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местном самоуправлении»</w:t>
      </w:r>
      <w:r w:rsidRPr="00B3428E">
        <w:rPr>
          <w:rFonts w:eastAsia="Calibri" w:cs="Times New Roman"/>
          <w:bCs/>
          <w:sz w:val="24"/>
          <w:szCs w:val="24"/>
        </w:rPr>
        <w:t xml:space="preserve"> </w:t>
      </w:r>
      <w:bookmarkEnd w:id="0"/>
      <w:r w:rsidR="00070495" w:rsidRPr="00B3428E">
        <w:rPr>
          <w:rFonts w:eastAsia="Calibri" w:cs="Times New Roman"/>
          <w:bCs/>
          <w:sz w:val="24"/>
          <w:szCs w:val="24"/>
        </w:rPr>
        <w:t>____________________________________________________________________________</w:t>
      </w:r>
    </w:p>
    <w:p w14:paraId="4C65E948" w14:textId="77777777" w:rsidR="00070495" w:rsidRPr="00B3428E" w:rsidRDefault="00070495" w:rsidP="00070495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4CBFF16C" w14:textId="24305C9F" w:rsidR="00070495" w:rsidRPr="00B3428E" w:rsidRDefault="005A75BD" w:rsidP="00070495">
      <w:pPr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254C43">
        <w:rPr>
          <w:rFonts w:cs="Times New Roman"/>
          <w:b/>
          <w:color w:val="000000"/>
          <w:sz w:val="24"/>
          <w:szCs w:val="24"/>
        </w:rPr>
        <w:t>09</w:t>
      </w:r>
      <w:r w:rsidR="00070495" w:rsidRPr="00B3428E">
        <w:rPr>
          <w:rFonts w:cs="Times New Roman"/>
          <w:b/>
          <w:color w:val="000000"/>
          <w:sz w:val="24"/>
          <w:szCs w:val="24"/>
        </w:rPr>
        <w:t xml:space="preserve"> ию</w:t>
      </w:r>
      <w:r>
        <w:rPr>
          <w:rFonts w:cs="Times New Roman"/>
          <w:b/>
          <w:color w:val="000000"/>
          <w:sz w:val="24"/>
          <w:szCs w:val="24"/>
        </w:rPr>
        <w:t>л</w:t>
      </w:r>
      <w:r w:rsidR="00070495" w:rsidRPr="00B3428E">
        <w:rPr>
          <w:rFonts w:cs="Times New Roman"/>
          <w:b/>
          <w:color w:val="000000"/>
          <w:sz w:val="24"/>
          <w:szCs w:val="24"/>
        </w:rPr>
        <w:t>я 2021 года</w:t>
      </w:r>
      <w:r w:rsidR="00070495" w:rsidRPr="00B3428E">
        <w:rPr>
          <w:rFonts w:cs="Times New Roman"/>
          <w:b/>
          <w:color w:val="000000"/>
          <w:sz w:val="24"/>
          <w:szCs w:val="24"/>
        </w:rPr>
        <w:tab/>
      </w:r>
      <w:r w:rsidR="00070495" w:rsidRPr="00B3428E">
        <w:rPr>
          <w:rFonts w:cs="Times New Roman"/>
          <w:b/>
          <w:color w:val="000000"/>
          <w:sz w:val="24"/>
          <w:szCs w:val="24"/>
        </w:rPr>
        <w:tab/>
      </w:r>
      <w:r w:rsidR="00070495" w:rsidRPr="00B3428E">
        <w:rPr>
          <w:rFonts w:cs="Times New Roman"/>
          <w:b/>
          <w:color w:val="000000"/>
          <w:sz w:val="24"/>
          <w:szCs w:val="24"/>
        </w:rPr>
        <w:tab/>
      </w:r>
      <w:r w:rsidR="00070495" w:rsidRPr="00B3428E">
        <w:rPr>
          <w:rFonts w:cs="Times New Roman"/>
          <w:b/>
          <w:color w:val="000000"/>
          <w:sz w:val="24"/>
          <w:szCs w:val="24"/>
        </w:rPr>
        <w:tab/>
        <w:t xml:space="preserve">   </w:t>
      </w:r>
      <w:r w:rsidR="00070495" w:rsidRPr="00B3428E">
        <w:rPr>
          <w:rFonts w:cs="Times New Roman"/>
          <w:b/>
          <w:color w:val="000000"/>
          <w:sz w:val="24"/>
          <w:szCs w:val="24"/>
        </w:rPr>
        <w:tab/>
        <w:t xml:space="preserve">                             г. Бишкек</w:t>
      </w:r>
    </w:p>
    <w:p w14:paraId="513BDBE7" w14:textId="77777777" w:rsidR="00DC16D5" w:rsidRDefault="00DC16D5" w:rsidP="004B30B7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</w:p>
    <w:p w14:paraId="609D488D" w14:textId="3EF64514" w:rsidR="004510AE" w:rsidRDefault="00FE6BC5" w:rsidP="004B30B7">
      <w:pPr>
        <w:spacing w:after="0" w:line="360" w:lineRule="auto"/>
        <w:ind w:firstLine="708"/>
        <w:jc w:val="both"/>
        <w:rPr>
          <w:sz w:val="24"/>
        </w:rPr>
      </w:pPr>
      <w:bookmarkStart w:id="1" w:name="_Hlk76648343"/>
      <w:r w:rsidRPr="00E402FD">
        <w:rPr>
          <w:rFonts w:eastAsia="Times New Roman" w:cs="Times New Roman"/>
          <w:sz w:val="24"/>
          <w:szCs w:val="20"/>
          <w:lang w:eastAsia="ru-RU"/>
        </w:rPr>
        <w:t xml:space="preserve">Мировой практике известна только одна подлинно демократическая форма </w:t>
      </w:r>
      <w:r>
        <w:rPr>
          <w:rFonts w:eastAsia="Times New Roman" w:cs="Times New Roman"/>
          <w:sz w:val="24"/>
          <w:szCs w:val="20"/>
          <w:lang w:eastAsia="ru-RU"/>
        </w:rPr>
        <w:t>участия</w:t>
      </w:r>
      <w:r w:rsidRPr="00E402FD">
        <w:rPr>
          <w:rFonts w:eastAsia="Times New Roman" w:cs="Times New Roman"/>
          <w:sz w:val="24"/>
          <w:szCs w:val="20"/>
          <w:lang w:eastAsia="ru-RU"/>
        </w:rPr>
        <w:t xml:space="preserve"> местного сообщества </w:t>
      </w:r>
      <w:r>
        <w:rPr>
          <w:rFonts w:eastAsia="Times New Roman" w:cs="Times New Roman"/>
          <w:sz w:val="24"/>
          <w:szCs w:val="20"/>
          <w:lang w:eastAsia="ru-RU"/>
        </w:rPr>
        <w:t xml:space="preserve">в управлении </w:t>
      </w:r>
      <w:r w:rsidRPr="00E402FD">
        <w:rPr>
          <w:rFonts w:eastAsia="Times New Roman" w:cs="Times New Roman"/>
          <w:sz w:val="24"/>
          <w:szCs w:val="20"/>
          <w:lang w:eastAsia="ru-RU"/>
        </w:rPr>
        <w:t>— это местно</w:t>
      </w:r>
      <w:r>
        <w:rPr>
          <w:rFonts w:eastAsia="Times New Roman" w:cs="Times New Roman"/>
          <w:sz w:val="24"/>
          <w:szCs w:val="20"/>
          <w:lang w:eastAsia="ru-RU"/>
        </w:rPr>
        <w:t>е</w:t>
      </w:r>
      <w:r w:rsidRPr="00E402FD">
        <w:rPr>
          <w:rFonts w:eastAsia="Times New Roman" w:cs="Times New Roman"/>
          <w:sz w:val="24"/>
          <w:szCs w:val="20"/>
          <w:lang w:eastAsia="ru-RU"/>
        </w:rPr>
        <w:t xml:space="preserve"> самоуправлени</w:t>
      </w:r>
      <w:r>
        <w:rPr>
          <w:rFonts w:eastAsia="Times New Roman" w:cs="Times New Roman"/>
          <w:sz w:val="24"/>
          <w:szCs w:val="20"/>
          <w:lang w:eastAsia="ru-RU"/>
        </w:rPr>
        <w:t>е</w:t>
      </w:r>
      <w:r w:rsidRPr="00E402FD">
        <w:rPr>
          <w:rFonts w:eastAsia="Times New Roman" w:cs="Times New Roman"/>
          <w:sz w:val="24"/>
          <w:szCs w:val="20"/>
          <w:lang w:eastAsia="ru-RU"/>
        </w:rPr>
        <w:t>.</w:t>
      </w:r>
      <w:r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D5663F">
        <w:rPr>
          <w:sz w:val="24"/>
        </w:rPr>
        <w:t>Недавно принятая Конституция Кыргызской Республики установила, что местное самоуправление – это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ответственность. Местное самоуправление осуществляется местными сообществами граждан непосредственно или через органы местного самоуправления.</w:t>
      </w:r>
      <w:bookmarkEnd w:id="1"/>
    </w:p>
    <w:p w14:paraId="510221A0" w14:textId="2858463B" w:rsidR="002F0C5A" w:rsidRPr="002F0C5A" w:rsidRDefault="00C8479F" w:rsidP="002F0C5A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Н</w:t>
      </w:r>
      <w:r w:rsidR="002F0C5A" w:rsidRPr="002F0C5A">
        <w:rPr>
          <w:sz w:val="24"/>
        </w:rPr>
        <w:t xml:space="preserve">а данный момент представители гражданского общества, независимые эксперты, юристы и другие заинтересованные лица провели обширный анализ проектов нормативно-правовых актов КР, которые </w:t>
      </w:r>
      <w:r w:rsidR="001057A8">
        <w:rPr>
          <w:sz w:val="24"/>
          <w:lang w:val="ky-KG"/>
        </w:rPr>
        <w:t xml:space="preserve">инициированы и внесены </w:t>
      </w:r>
      <w:r w:rsidR="002F0C5A" w:rsidRPr="002F0C5A">
        <w:rPr>
          <w:sz w:val="24"/>
        </w:rPr>
        <w:t xml:space="preserve">на </w:t>
      </w:r>
      <w:r w:rsidR="001057A8">
        <w:rPr>
          <w:sz w:val="24"/>
          <w:lang w:val="ky-KG"/>
        </w:rPr>
        <w:t>рассмотрение</w:t>
      </w:r>
      <w:r w:rsidR="002F0C5A" w:rsidRPr="002F0C5A">
        <w:rPr>
          <w:sz w:val="24"/>
        </w:rPr>
        <w:t xml:space="preserve"> </w:t>
      </w:r>
      <w:proofErr w:type="spellStart"/>
      <w:r w:rsidR="002F0C5A" w:rsidRPr="002F0C5A">
        <w:rPr>
          <w:sz w:val="24"/>
        </w:rPr>
        <w:t>Жогорку</w:t>
      </w:r>
      <w:proofErr w:type="spellEnd"/>
      <w:r w:rsidR="002F0C5A" w:rsidRPr="002F0C5A">
        <w:rPr>
          <w:sz w:val="24"/>
        </w:rPr>
        <w:t xml:space="preserve"> </w:t>
      </w:r>
      <w:proofErr w:type="spellStart"/>
      <w:r w:rsidR="002F0C5A" w:rsidRPr="002F0C5A">
        <w:rPr>
          <w:sz w:val="24"/>
        </w:rPr>
        <w:t>Кенеш</w:t>
      </w:r>
      <w:proofErr w:type="spellEnd"/>
      <w:r w:rsidR="001057A8">
        <w:rPr>
          <w:sz w:val="24"/>
          <w:lang w:val="ky-KG"/>
        </w:rPr>
        <w:t>а</w:t>
      </w:r>
      <w:r w:rsidR="002F0C5A" w:rsidRPr="002F0C5A">
        <w:rPr>
          <w:sz w:val="24"/>
        </w:rPr>
        <w:t xml:space="preserve"> Кыргызской Республики</w:t>
      </w:r>
      <w:r w:rsidR="00792775">
        <w:rPr>
          <w:sz w:val="24"/>
          <w:lang w:val="ky-KG"/>
        </w:rPr>
        <w:t>, а некоторые размещены на сайте Президента КР для общественного обсуждения</w:t>
      </w:r>
      <w:r w:rsidR="002F0C5A" w:rsidRPr="002F0C5A">
        <w:rPr>
          <w:sz w:val="24"/>
        </w:rPr>
        <w:t>. Это следующие проекты законов:</w:t>
      </w:r>
    </w:p>
    <w:p w14:paraId="59D0CCC4" w14:textId="77777777" w:rsidR="002F0C5A" w:rsidRPr="002F0C5A" w:rsidRDefault="002F0C5A" w:rsidP="002F0C5A">
      <w:pPr>
        <w:spacing w:after="0" w:line="360" w:lineRule="auto"/>
        <w:ind w:firstLine="708"/>
        <w:jc w:val="both"/>
        <w:rPr>
          <w:sz w:val="24"/>
        </w:rPr>
      </w:pPr>
      <w:r w:rsidRPr="002F0C5A">
        <w:rPr>
          <w:sz w:val="24"/>
        </w:rPr>
        <w:t>Закон КР “О местном самоуправлении”</w:t>
      </w:r>
    </w:p>
    <w:p w14:paraId="3A4C6CA5" w14:textId="77777777" w:rsidR="002F0C5A" w:rsidRPr="002F0C5A" w:rsidRDefault="002F0C5A" w:rsidP="002F0C5A">
      <w:pPr>
        <w:spacing w:after="0" w:line="360" w:lineRule="auto"/>
        <w:ind w:firstLine="708"/>
        <w:jc w:val="both"/>
        <w:rPr>
          <w:sz w:val="24"/>
        </w:rPr>
      </w:pPr>
      <w:r w:rsidRPr="002F0C5A">
        <w:rPr>
          <w:sz w:val="24"/>
        </w:rPr>
        <w:t>Закон КР “О местной государственной администрации”</w:t>
      </w:r>
    </w:p>
    <w:p w14:paraId="78D80903" w14:textId="5A453261" w:rsidR="002F0C5A" w:rsidRDefault="002F0C5A" w:rsidP="002F0C5A">
      <w:pPr>
        <w:spacing w:after="0" w:line="360" w:lineRule="auto"/>
        <w:ind w:firstLine="708"/>
        <w:jc w:val="both"/>
        <w:rPr>
          <w:sz w:val="24"/>
        </w:rPr>
      </w:pPr>
      <w:r w:rsidRPr="002F0C5A">
        <w:rPr>
          <w:sz w:val="24"/>
        </w:rPr>
        <w:t>Закон КР "О статусе городов республиканского значения"</w:t>
      </w:r>
    </w:p>
    <w:p w14:paraId="37A5EC77" w14:textId="781667E8" w:rsidR="00D5663F" w:rsidRPr="00D5663F" w:rsidRDefault="00D5663F" w:rsidP="004D0326">
      <w:pPr>
        <w:spacing w:after="0" w:line="360" w:lineRule="auto"/>
        <w:ind w:firstLine="708"/>
        <w:jc w:val="both"/>
        <w:rPr>
          <w:sz w:val="24"/>
        </w:rPr>
      </w:pPr>
      <w:r w:rsidRPr="00C93493">
        <w:rPr>
          <w:sz w:val="24"/>
        </w:rPr>
        <w:t xml:space="preserve">Анализ проекта Закона КР “О местном самоуправлении” вызвал обеспокоенность в связи с предлагаемыми   </w:t>
      </w:r>
      <w:r w:rsidR="00EA3D4A" w:rsidRPr="00C93493">
        <w:rPr>
          <w:sz w:val="24"/>
        </w:rPr>
        <w:t>изменениями в</w:t>
      </w:r>
      <w:r w:rsidRPr="00C93493">
        <w:rPr>
          <w:sz w:val="24"/>
        </w:rPr>
        <w:t xml:space="preserve"> деятельност</w:t>
      </w:r>
      <w:r>
        <w:rPr>
          <w:sz w:val="24"/>
        </w:rPr>
        <w:t>ь</w:t>
      </w:r>
      <w:r w:rsidRPr="00C93493">
        <w:rPr>
          <w:sz w:val="24"/>
        </w:rPr>
        <w:t xml:space="preserve"> местного самоуправления</w:t>
      </w:r>
      <w:r>
        <w:rPr>
          <w:sz w:val="24"/>
        </w:rPr>
        <w:t xml:space="preserve">, мы считаем, что часть </w:t>
      </w:r>
      <w:r w:rsidR="00B9124B">
        <w:rPr>
          <w:sz w:val="24"/>
        </w:rPr>
        <w:t xml:space="preserve">нововведений </w:t>
      </w:r>
      <w:r w:rsidR="000462E5">
        <w:rPr>
          <w:sz w:val="24"/>
        </w:rPr>
        <w:t>(в случае их принятия)</w:t>
      </w:r>
      <w:bookmarkStart w:id="2" w:name="_Hlk76648411"/>
      <w:r w:rsidR="000462E5">
        <w:rPr>
          <w:sz w:val="24"/>
        </w:rPr>
        <w:t xml:space="preserve"> </w:t>
      </w:r>
      <w:r w:rsidR="000462E5" w:rsidRPr="00C93493">
        <w:rPr>
          <w:sz w:val="24"/>
        </w:rPr>
        <w:t>принес</w:t>
      </w:r>
      <w:r w:rsidR="000462E5">
        <w:rPr>
          <w:sz w:val="24"/>
        </w:rPr>
        <w:t>у</w:t>
      </w:r>
      <w:r w:rsidR="000462E5" w:rsidRPr="00C93493">
        <w:rPr>
          <w:sz w:val="24"/>
        </w:rPr>
        <w:t>т</w:t>
      </w:r>
      <w:bookmarkEnd w:id="2"/>
      <w:r w:rsidRPr="00C93493">
        <w:rPr>
          <w:sz w:val="24"/>
        </w:rPr>
        <w:t xml:space="preserve"> больше вреда</w:t>
      </w:r>
      <w:r>
        <w:rPr>
          <w:sz w:val="24"/>
        </w:rPr>
        <w:t xml:space="preserve">, </w:t>
      </w:r>
      <w:r w:rsidRPr="00C93493">
        <w:rPr>
          <w:sz w:val="24"/>
        </w:rPr>
        <w:t>чем пользы ныне существующ</w:t>
      </w:r>
      <w:r>
        <w:rPr>
          <w:sz w:val="24"/>
        </w:rPr>
        <w:t>и</w:t>
      </w:r>
      <w:r w:rsidRPr="00C93493">
        <w:rPr>
          <w:sz w:val="24"/>
        </w:rPr>
        <w:t>м механизм</w:t>
      </w:r>
      <w:r>
        <w:rPr>
          <w:sz w:val="24"/>
        </w:rPr>
        <w:t>ам</w:t>
      </w:r>
      <w:r w:rsidRPr="00C93493">
        <w:rPr>
          <w:sz w:val="24"/>
        </w:rPr>
        <w:t>, которые регулиру</w:t>
      </w:r>
      <w:r>
        <w:rPr>
          <w:sz w:val="24"/>
        </w:rPr>
        <w:t>ю</w:t>
      </w:r>
      <w:r w:rsidRPr="00C93493">
        <w:rPr>
          <w:sz w:val="24"/>
        </w:rPr>
        <w:t>т работу местного самоуправления. Главные изъяны проекта заключаются в том, что комплексно и системно ограничива</w:t>
      </w:r>
      <w:r>
        <w:rPr>
          <w:sz w:val="24"/>
        </w:rPr>
        <w:t xml:space="preserve">ются </w:t>
      </w:r>
      <w:r w:rsidRPr="00C93493">
        <w:rPr>
          <w:sz w:val="24"/>
        </w:rPr>
        <w:t>права граждан и местных сообществ на местное самоуправление.</w:t>
      </w:r>
    </w:p>
    <w:p w14:paraId="736D533D" w14:textId="77777777" w:rsidR="007343A4" w:rsidRPr="00D5663F" w:rsidRDefault="00932133" w:rsidP="004B30B7">
      <w:pPr>
        <w:spacing w:after="0" w:line="360" w:lineRule="auto"/>
        <w:ind w:firstLine="708"/>
        <w:jc w:val="both"/>
        <w:rPr>
          <w:sz w:val="24"/>
        </w:rPr>
      </w:pPr>
      <w:r w:rsidRPr="00D5663F">
        <w:rPr>
          <w:sz w:val="24"/>
        </w:rPr>
        <w:t>Сравнительный анализ проекта с действующим законом показал следующее:</w:t>
      </w:r>
    </w:p>
    <w:p w14:paraId="2ADFC686" w14:textId="7777758C" w:rsidR="00AE7ECF" w:rsidRPr="00AE7ECF" w:rsidRDefault="00AE7ECF" w:rsidP="00AE7ECF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AE7ECF">
        <w:rPr>
          <w:sz w:val="24"/>
        </w:rPr>
        <w:t xml:space="preserve">В соответствии с частью 2 статьи 114 Конституции Кыргызской Республики государственные полномочия могут быть делегированы органам МСУ при передаче материальных, финансовых и иных средств, необходимых для их реализации. Государственные полномочия могут быть делегированы органам МСУ на основании </w:t>
      </w:r>
      <w:r w:rsidRPr="00AE7ECF">
        <w:rPr>
          <w:sz w:val="24"/>
        </w:rPr>
        <w:lastRenderedPageBreak/>
        <w:t>законов и иных нормативных правовых актов. Органы МСУ подотчетны государственным органам по делегированным им полномочиям.</w:t>
      </w:r>
      <w:r>
        <w:rPr>
          <w:sz w:val="24"/>
        </w:rPr>
        <w:t xml:space="preserve"> </w:t>
      </w:r>
      <w:r w:rsidRPr="00AE7ECF">
        <w:rPr>
          <w:sz w:val="24"/>
        </w:rPr>
        <w:t>Однако в статье 2 предлагаемого законопроекта определение порядка делегирования государственных полномочий передается Кабинету Министров Кыргызской Республики (с исключением статьи 20 из действующей редакции Закона - Делегированные государственные полномочия).</w:t>
      </w:r>
    </w:p>
    <w:p w14:paraId="20440CE0" w14:textId="65CFC98F" w:rsidR="00AE7ECF" w:rsidRDefault="00AE7ECF" w:rsidP="00AE7ECF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AE7ECF">
        <w:rPr>
          <w:sz w:val="24"/>
        </w:rPr>
        <w:t>Считаем целесообразным сохранить в Законе единый порядок и подход в регулировании вопроса делегирования органам МСУ отдельных государственных полномочий (как на основе законов, так и на основе нормативных правовых актов), который должен предусматривать перечень вопросов и обязательные требования к содержанию нормативного правового акта о делегировании отдельных государственных полномочий. Кроме того, понятие «делегированные государственные полномочия» предлагаем привести в соответствие с частью 2 статьи 114 Конституции, согласно которой, государственные полномочия могут быть делегированы на основании законов и иных нормативных правовых актов.</w:t>
      </w:r>
    </w:p>
    <w:p w14:paraId="7F1A0CFF" w14:textId="2D0E885C" w:rsidR="00226ECD" w:rsidRPr="00226ECD" w:rsidRDefault="001057A8" w:rsidP="00226ECD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FB60B9">
        <w:rPr>
          <w:sz w:val="24"/>
          <w:lang w:val="ky-KG"/>
        </w:rPr>
        <w:t>Проект Закона имеет внутренние противоречия, например, и</w:t>
      </w:r>
      <w:proofErr w:type="spellStart"/>
      <w:r w:rsidR="00226ECD" w:rsidRPr="00FB60B9">
        <w:rPr>
          <w:sz w:val="24"/>
        </w:rPr>
        <w:t>сключая</w:t>
      </w:r>
      <w:proofErr w:type="spellEnd"/>
      <w:r w:rsidR="00226ECD" w:rsidRPr="00FB60B9">
        <w:rPr>
          <w:sz w:val="24"/>
        </w:rPr>
        <w:t xml:space="preserve"> норму о местной нормотворческой (народной) инициативе (статью 14 действующего Зако</w:t>
      </w:r>
      <w:r w:rsidR="00226ECD" w:rsidRPr="001F0D88">
        <w:rPr>
          <w:sz w:val="24"/>
        </w:rPr>
        <w:t>на), в то же время проект Закона в части 3 статьи 6 признает местную нормотворческую инициативу как один из механизмов непосредственного участия местного сообщества в МСУ, в этой связи считаем необходимым оставить данную норму как один из важных</w:t>
      </w:r>
      <w:r w:rsidR="00226ECD" w:rsidRPr="00FB60B9">
        <w:rPr>
          <w:sz w:val="24"/>
        </w:rPr>
        <w:t xml:space="preserve"> механизмов непосредственного участия местного сообщества в местном самоуправлении.</w:t>
      </w:r>
      <w:r w:rsidR="00FB60B9" w:rsidRPr="00FB60B9">
        <w:rPr>
          <w:sz w:val="24"/>
          <w:lang w:val="ky-KG"/>
        </w:rPr>
        <w:t xml:space="preserve"> Так же п</w:t>
      </w:r>
      <w:proofErr w:type="spellStart"/>
      <w:r w:rsidR="00FB60B9" w:rsidRPr="00FB60B9">
        <w:rPr>
          <w:sz w:val="24"/>
        </w:rPr>
        <w:t>роектом</w:t>
      </w:r>
      <w:proofErr w:type="spellEnd"/>
      <w:r w:rsidR="00FB60B9" w:rsidRPr="00FB60B9">
        <w:rPr>
          <w:sz w:val="24"/>
        </w:rPr>
        <w:t xml:space="preserve"> закона предлагается исключить нормы о совместном заседании местных </w:t>
      </w:r>
      <w:proofErr w:type="spellStart"/>
      <w:r w:rsidR="00FB60B9" w:rsidRPr="00FB60B9">
        <w:rPr>
          <w:sz w:val="24"/>
        </w:rPr>
        <w:t>кенешей</w:t>
      </w:r>
      <w:proofErr w:type="spellEnd"/>
      <w:r w:rsidR="00FB60B9" w:rsidRPr="00FB60B9">
        <w:rPr>
          <w:sz w:val="24"/>
        </w:rPr>
        <w:t xml:space="preserve">, в то же время в редакции проекта закона имеются нормы (часть 6 статьи 24), касающиеся совместного заседания местных </w:t>
      </w:r>
      <w:proofErr w:type="spellStart"/>
      <w:r w:rsidR="00FB60B9" w:rsidRPr="00FB60B9">
        <w:rPr>
          <w:sz w:val="24"/>
        </w:rPr>
        <w:t>кенешей</w:t>
      </w:r>
      <w:proofErr w:type="spellEnd"/>
      <w:r w:rsidR="00FB60B9" w:rsidRPr="00FB60B9">
        <w:rPr>
          <w:sz w:val="24"/>
        </w:rPr>
        <w:t>.</w:t>
      </w:r>
      <w:r w:rsidR="005A7572">
        <w:rPr>
          <w:sz w:val="24"/>
          <w:lang w:val="ky-KG"/>
        </w:rPr>
        <w:t xml:space="preserve"> </w:t>
      </w:r>
      <w:r w:rsidR="00226ECD" w:rsidRPr="00226ECD">
        <w:rPr>
          <w:sz w:val="24"/>
        </w:rPr>
        <w:t xml:space="preserve">Предлагаем сохранить </w:t>
      </w:r>
      <w:r>
        <w:rPr>
          <w:sz w:val="24"/>
          <w:lang w:val="ky-KG"/>
        </w:rPr>
        <w:t xml:space="preserve">в проекте Закона </w:t>
      </w:r>
      <w:r w:rsidR="00226ECD" w:rsidRPr="00226ECD">
        <w:rPr>
          <w:sz w:val="24"/>
        </w:rPr>
        <w:t xml:space="preserve">статью 15 (Уставы местных сообществ) действующего Закона. Устав местного сообщества является одним из основных документов местного сообщества, </w:t>
      </w:r>
      <w:r w:rsidR="000F1B07">
        <w:rPr>
          <w:sz w:val="24"/>
          <w:lang w:val="ky-KG"/>
        </w:rPr>
        <w:t>с помощью которой</w:t>
      </w:r>
      <w:r w:rsidR="00226ECD" w:rsidRPr="00226ECD">
        <w:rPr>
          <w:sz w:val="24"/>
        </w:rPr>
        <w:t xml:space="preserve"> жители каждого </w:t>
      </w:r>
      <w:proofErr w:type="spellStart"/>
      <w:r w:rsidR="00226ECD" w:rsidRPr="00226ECD">
        <w:rPr>
          <w:sz w:val="24"/>
        </w:rPr>
        <w:t>айылного</w:t>
      </w:r>
      <w:proofErr w:type="spellEnd"/>
      <w:r w:rsidR="00226ECD" w:rsidRPr="00226ECD">
        <w:rPr>
          <w:sz w:val="24"/>
        </w:rPr>
        <w:t xml:space="preserve"> аймака, города самостоятельно </w:t>
      </w:r>
      <w:proofErr w:type="spellStart"/>
      <w:r w:rsidR="00226ECD" w:rsidRPr="00226ECD">
        <w:rPr>
          <w:sz w:val="24"/>
        </w:rPr>
        <w:t>регулир</w:t>
      </w:r>
      <w:proofErr w:type="spellEnd"/>
      <w:r w:rsidR="000F1B07">
        <w:rPr>
          <w:sz w:val="24"/>
          <w:lang w:val="ky-KG"/>
        </w:rPr>
        <w:t>уют множество</w:t>
      </w:r>
      <w:r w:rsidR="00226ECD" w:rsidRPr="00226ECD">
        <w:rPr>
          <w:sz w:val="24"/>
        </w:rPr>
        <w:t xml:space="preserve"> </w:t>
      </w:r>
      <w:r w:rsidR="005A7572" w:rsidRPr="00226ECD">
        <w:rPr>
          <w:sz w:val="24"/>
        </w:rPr>
        <w:t>внутренних</w:t>
      </w:r>
      <w:r w:rsidR="00226ECD" w:rsidRPr="00226ECD">
        <w:rPr>
          <w:sz w:val="24"/>
        </w:rPr>
        <w:t xml:space="preserve"> вопрос</w:t>
      </w:r>
      <w:r w:rsidR="000F1B07">
        <w:rPr>
          <w:sz w:val="24"/>
          <w:lang w:val="ky-KG"/>
        </w:rPr>
        <w:t>ов</w:t>
      </w:r>
      <w:r w:rsidR="00226ECD" w:rsidRPr="00226ECD">
        <w:rPr>
          <w:sz w:val="24"/>
        </w:rPr>
        <w:t xml:space="preserve"> касающейся жизнедеятельности местного сообщества, </w:t>
      </w:r>
      <w:r w:rsidR="000F1B07">
        <w:rPr>
          <w:sz w:val="24"/>
          <w:lang w:val="ky-KG"/>
        </w:rPr>
        <w:t xml:space="preserve">поскольку законодательство не может </w:t>
      </w:r>
      <w:r w:rsidR="00226ECD" w:rsidRPr="00226ECD">
        <w:rPr>
          <w:sz w:val="24"/>
        </w:rPr>
        <w:t xml:space="preserve"> </w:t>
      </w:r>
      <w:proofErr w:type="spellStart"/>
      <w:r w:rsidR="00226ECD" w:rsidRPr="00226ECD">
        <w:rPr>
          <w:sz w:val="24"/>
        </w:rPr>
        <w:t>регулирова</w:t>
      </w:r>
      <w:proofErr w:type="spellEnd"/>
      <w:r w:rsidR="000F1B07">
        <w:rPr>
          <w:sz w:val="24"/>
          <w:lang w:val="ky-KG"/>
        </w:rPr>
        <w:t xml:space="preserve">ть внутренние локальные вопросы всех местных сообществ </w:t>
      </w:r>
      <w:r w:rsidR="00226ECD" w:rsidRPr="00226ECD">
        <w:rPr>
          <w:sz w:val="24"/>
        </w:rPr>
        <w:t xml:space="preserve">исходя из </w:t>
      </w:r>
      <w:r w:rsidR="000F1B07">
        <w:rPr>
          <w:sz w:val="24"/>
          <w:lang w:val="ky-KG"/>
        </w:rPr>
        <w:t xml:space="preserve">их </w:t>
      </w:r>
      <w:r w:rsidR="00226ECD" w:rsidRPr="00226ECD">
        <w:rPr>
          <w:sz w:val="24"/>
        </w:rPr>
        <w:t>экономических, географических, демографических, социально-культурных особенностей.</w:t>
      </w:r>
      <w:r w:rsidR="00226ECD">
        <w:rPr>
          <w:sz w:val="24"/>
        </w:rPr>
        <w:t xml:space="preserve"> </w:t>
      </w:r>
      <w:r w:rsidR="00226ECD" w:rsidRPr="00226ECD">
        <w:rPr>
          <w:sz w:val="24"/>
        </w:rPr>
        <w:t>Устав местного сообщества на сегодняшний день служит так же в качестве так называемого «</w:t>
      </w:r>
      <w:r>
        <w:rPr>
          <w:sz w:val="24"/>
          <w:lang w:val="ky-KG"/>
        </w:rPr>
        <w:t>местной конституцией – айыл мыйзамы</w:t>
      </w:r>
      <w:r w:rsidR="00226ECD" w:rsidRPr="00226ECD">
        <w:rPr>
          <w:sz w:val="24"/>
        </w:rPr>
        <w:t xml:space="preserve">», который регламентирует основные правила внутренней жизнедеятельности местного </w:t>
      </w:r>
      <w:r w:rsidR="00226ECD" w:rsidRPr="00226ECD">
        <w:rPr>
          <w:sz w:val="24"/>
        </w:rPr>
        <w:lastRenderedPageBreak/>
        <w:t>сообщества, порядок взаимоотношений местного сообщества и органов местного самоуправления в решении вопросов местного значения.</w:t>
      </w:r>
      <w:r w:rsidR="005A7572">
        <w:rPr>
          <w:sz w:val="24"/>
          <w:lang w:val="ky-KG"/>
        </w:rPr>
        <w:t xml:space="preserve">При этом </w:t>
      </w:r>
      <w:r w:rsidR="005A7572" w:rsidRPr="00226ECD">
        <w:rPr>
          <w:sz w:val="24"/>
        </w:rPr>
        <w:t>регламентация</w:t>
      </w:r>
      <w:r w:rsidR="00226ECD" w:rsidRPr="00226ECD">
        <w:rPr>
          <w:sz w:val="24"/>
        </w:rPr>
        <w:t xml:space="preserve"> основных положений устава на уровне Закона определяет единые правила и требования для местного сообщества.</w:t>
      </w:r>
    </w:p>
    <w:p w14:paraId="11577111" w14:textId="5E589A72" w:rsidR="00226ECD" w:rsidRPr="00226ECD" w:rsidRDefault="00226ECD" w:rsidP="00226ECD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226ECD">
        <w:rPr>
          <w:sz w:val="24"/>
        </w:rPr>
        <w:t xml:space="preserve">Считаем необходимым наличие в Законе о местном самоуправлении положения о сроках полномочий местного </w:t>
      </w:r>
      <w:proofErr w:type="spellStart"/>
      <w:r w:rsidRPr="00226ECD">
        <w:rPr>
          <w:sz w:val="24"/>
        </w:rPr>
        <w:t>кенеша</w:t>
      </w:r>
      <w:proofErr w:type="spellEnd"/>
      <w:r w:rsidRPr="00226ECD">
        <w:rPr>
          <w:sz w:val="24"/>
        </w:rPr>
        <w:t xml:space="preserve">, так как отсутствие данной нормы приведет к неупорядоченному и несистемному подходу передачи полномочий местного </w:t>
      </w:r>
      <w:proofErr w:type="spellStart"/>
      <w:r w:rsidRPr="00226ECD">
        <w:rPr>
          <w:sz w:val="24"/>
        </w:rPr>
        <w:t>кенеша</w:t>
      </w:r>
      <w:proofErr w:type="spellEnd"/>
      <w:r w:rsidRPr="00226ECD">
        <w:rPr>
          <w:sz w:val="24"/>
        </w:rPr>
        <w:t xml:space="preserve"> вновь избранным </w:t>
      </w:r>
      <w:proofErr w:type="spellStart"/>
      <w:r w:rsidRPr="00226ECD">
        <w:rPr>
          <w:sz w:val="24"/>
        </w:rPr>
        <w:t>кенешам</w:t>
      </w:r>
      <w:proofErr w:type="spellEnd"/>
      <w:r w:rsidRPr="00226ECD">
        <w:rPr>
          <w:sz w:val="24"/>
        </w:rPr>
        <w:t xml:space="preserve">, тем самым может повлечь нарушение основополагающего принципа непрерывности и преемственности деятельности местного </w:t>
      </w:r>
      <w:proofErr w:type="spellStart"/>
      <w:r w:rsidRPr="00226ECD">
        <w:rPr>
          <w:sz w:val="24"/>
        </w:rPr>
        <w:t>кенеша</w:t>
      </w:r>
      <w:proofErr w:type="spellEnd"/>
      <w:r w:rsidRPr="00226ECD">
        <w:rPr>
          <w:sz w:val="24"/>
        </w:rPr>
        <w:t>, как представительного органа местного самоуправления.</w:t>
      </w:r>
    </w:p>
    <w:p w14:paraId="787FC45B" w14:textId="44CFD430" w:rsidR="00226ECD" w:rsidRDefault="00226ECD" w:rsidP="00226ECD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226ECD">
        <w:rPr>
          <w:sz w:val="24"/>
        </w:rPr>
        <w:t xml:space="preserve">Важной и необходимой, по нашему мнению, является наличие в Законе нормы о взаимоотношении местных </w:t>
      </w:r>
      <w:proofErr w:type="spellStart"/>
      <w:r w:rsidRPr="00226ECD">
        <w:rPr>
          <w:sz w:val="24"/>
        </w:rPr>
        <w:t>кенешей</w:t>
      </w:r>
      <w:proofErr w:type="spellEnd"/>
      <w:r w:rsidRPr="00226ECD">
        <w:rPr>
          <w:sz w:val="24"/>
        </w:rPr>
        <w:t xml:space="preserve"> с государственными органами, поскольку ее отсутствие может привести к конфликту между местными </w:t>
      </w:r>
      <w:proofErr w:type="spellStart"/>
      <w:r w:rsidRPr="00226ECD">
        <w:rPr>
          <w:sz w:val="24"/>
        </w:rPr>
        <w:t>кенешами</w:t>
      </w:r>
      <w:proofErr w:type="spellEnd"/>
      <w:r w:rsidRPr="00226ECD">
        <w:rPr>
          <w:sz w:val="24"/>
        </w:rPr>
        <w:t xml:space="preserve"> и государственными органами. Данная норма </w:t>
      </w:r>
      <w:r w:rsidR="000F1B07">
        <w:rPr>
          <w:sz w:val="24"/>
          <w:lang w:val="ky-KG"/>
        </w:rPr>
        <w:t xml:space="preserve">соответствует конституционному принципу </w:t>
      </w:r>
      <w:r w:rsidR="000F1B07" w:rsidRPr="00226ECD">
        <w:rPr>
          <w:sz w:val="24"/>
        </w:rPr>
        <w:t>разграничения полномочий и функций государственных органов и органов местного самоуправления</w:t>
      </w:r>
      <w:r w:rsidR="000F1B07">
        <w:rPr>
          <w:sz w:val="24"/>
          <w:lang w:val="ky-KG"/>
        </w:rPr>
        <w:t>.</w:t>
      </w:r>
      <w:r w:rsidR="000F1B07" w:rsidRPr="00226ECD">
        <w:rPr>
          <w:sz w:val="24"/>
        </w:rPr>
        <w:t xml:space="preserve"> </w:t>
      </w:r>
      <w:r w:rsidRPr="00226ECD">
        <w:rPr>
          <w:sz w:val="24"/>
        </w:rPr>
        <w:t>-</w:t>
      </w:r>
    </w:p>
    <w:p w14:paraId="164AD035" w14:textId="05EDA547" w:rsidR="000F1B07" w:rsidRDefault="000F1B07" w:rsidP="00C745DE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  <w:lang w:val="ky-KG"/>
        </w:rPr>
        <w:t>Кроме этого проектом Закона исключены ряд положений регламентирующи</w:t>
      </w:r>
      <w:r w:rsidR="001A67BE">
        <w:rPr>
          <w:sz w:val="24"/>
          <w:lang w:val="ky-KG"/>
        </w:rPr>
        <w:t>х</w:t>
      </w:r>
      <w:r>
        <w:rPr>
          <w:sz w:val="24"/>
          <w:lang w:val="ky-KG"/>
        </w:rPr>
        <w:t xml:space="preserve"> </w:t>
      </w:r>
      <w:r w:rsidR="001A67BE">
        <w:rPr>
          <w:sz w:val="24"/>
          <w:lang w:val="ky-KG"/>
        </w:rPr>
        <w:t xml:space="preserve">взаимодействия </w:t>
      </w:r>
      <w:r>
        <w:rPr>
          <w:sz w:val="24"/>
          <w:lang w:val="ky-KG"/>
        </w:rPr>
        <w:t>местного сообщества с органами местного самоуправления, а также огранич</w:t>
      </w:r>
      <w:r w:rsidR="001A67BE">
        <w:rPr>
          <w:sz w:val="24"/>
          <w:lang w:val="ky-KG"/>
        </w:rPr>
        <w:t>ены права местных сообществ на самоуправление,</w:t>
      </w:r>
      <w:r>
        <w:rPr>
          <w:sz w:val="24"/>
          <w:lang w:val="ky-KG"/>
        </w:rPr>
        <w:t xml:space="preserve"> отсутствие которых несомненно приведет </w:t>
      </w:r>
      <w:r w:rsidR="001A67BE">
        <w:rPr>
          <w:sz w:val="24"/>
          <w:lang w:val="ky-KG"/>
        </w:rPr>
        <w:t xml:space="preserve">к разрыву </w:t>
      </w:r>
      <w:r w:rsidR="00AF7527">
        <w:rPr>
          <w:sz w:val="24"/>
          <w:lang w:val="ky-KG"/>
        </w:rPr>
        <w:t xml:space="preserve">взаимоотношений </w:t>
      </w:r>
      <w:r w:rsidR="001A67BE">
        <w:rPr>
          <w:sz w:val="24"/>
          <w:lang w:val="ky-KG"/>
        </w:rPr>
        <w:t xml:space="preserve">местной власти </w:t>
      </w:r>
      <w:r w:rsidR="00AF7527">
        <w:rPr>
          <w:sz w:val="24"/>
          <w:lang w:val="ky-KG"/>
        </w:rPr>
        <w:t>с</w:t>
      </w:r>
      <w:r w:rsidR="001A67BE">
        <w:rPr>
          <w:sz w:val="24"/>
          <w:lang w:val="ky-KG"/>
        </w:rPr>
        <w:t xml:space="preserve"> местн</w:t>
      </w:r>
      <w:r w:rsidR="00AF7527">
        <w:rPr>
          <w:sz w:val="24"/>
          <w:lang w:val="ky-KG"/>
        </w:rPr>
        <w:t>ым</w:t>
      </w:r>
      <w:r w:rsidR="001A67BE">
        <w:rPr>
          <w:sz w:val="24"/>
          <w:lang w:val="ky-KG"/>
        </w:rPr>
        <w:t xml:space="preserve"> сообществ</w:t>
      </w:r>
      <w:r w:rsidR="00AF7527">
        <w:rPr>
          <w:sz w:val="24"/>
          <w:lang w:val="ky-KG"/>
        </w:rPr>
        <w:t>ом</w:t>
      </w:r>
      <w:r w:rsidR="00640B45">
        <w:rPr>
          <w:sz w:val="24"/>
          <w:lang w:val="ky-KG"/>
        </w:rPr>
        <w:t>:</w:t>
      </w:r>
    </w:p>
    <w:p w14:paraId="441F4C56" w14:textId="740C14F8" w:rsidR="000F4329" w:rsidRPr="00D5663F" w:rsidRDefault="00FB60B9" w:rsidP="005A7572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sz w:val="24"/>
        </w:rPr>
      </w:pPr>
      <w:r>
        <w:rPr>
          <w:sz w:val="24"/>
          <w:lang w:val="ky-KG"/>
        </w:rPr>
        <w:t>Так, и</w:t>
      </w:r>
      <w:proofErr w:type="spellStart"/>
      <w:r w:rsidR="000F4329" w:rsidRPr="00D5663F">
        <w:rPr>
          <w:sz w:val="24"/>
        </w:rPr>
        <w:t>сключена</w:t>
      </w:r>
      <w:proofErr w:type="spellEnd"/>
      <w:r w:rsidR="000F4329" w:rsidRPr="00D5663F">
        <w:rPr>
          <w:sz w:val="24"/>
        </w:rPr>
        <w:t xml:space="preserve"> ссылка на то, что граждане имеют права принимать участие в местном самоуправление непосредственно и через органы МСУ (в противоречие Конституции);</w:t>
      </w:r>
    </w:p>
    <w:p w14:paraId="7FC05EC6" w14:textId="1241FCB5" w:rsidR="000F4329" w:rsidRPr="00D5663F" w:rsidRDefault="00C334E0" w:rsidP="005A7572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sz w:val="24"/>
        </w:rPr>
      </w:pPr>
      <w:r>
        <w:rPr>
          <w:sz w:val="24"/>
        </w:rPr>
        <w:t>и</w:t>
      </w:r>
      <w:r w:rsidRPr="00D5663F">
        <w:rPr>
          <w:sz w:val="24"/>
        </w:rPr>
        <w:t>сключ</w:t>
      </w:r>
      <w:r>
        <w:rPr>
          <w:sz w:val="24"/>
        </w:rPr>
        <w:t>ается возможность участия граждан в принятии решения через</w:t>
      </w:r>
      <w:r w:rsidRPr="00D5663F">
        <w:rPr>
          <w:sz w:val="24"/>
        </w:rPr>
        <w:t xml:space="preserve"> механизм местной нормотворческой инициативы</w:t>
      </w:r>
      <w:r w:rsidR="000F4329" w:rsidRPr="00D5663F">
        <w:rPr>
          <w:sz w:val="24"/>
        </w:rPr>
        <w:t>;</w:t>
      </w:r>
    </w:p>
    <w:p w14:paraId="1200C27A" w14:textId="0E8D5EA4" w:rsidR="000F4329" w:rsidRPr="00D5663F" w:rsidRDefault="00FB60B9" w:rsidP="005A7572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sz w:val="24"/>
        </w:rPr>
      </w:pPr>
      <w:r>
        <w:rPr>
          <w:sz w:val="24"/>
          <w:lang w:val="ky-KG"/>
        </w:rPr>
        <w:t>и</w:t>
      </w:r>
      <w:proofErr w:type="spellStart"/>
      <w:r w:rsidR="000F4329" w:rsidRPr="00D5663F">
        <w:rPr>
          <w:sz w:val="24"/>
        </w:rPr>
        <w:t>сключена</w:t>
      </w:r>
      <w:proofErr w:type="spellEnd"/>
      <w:r w:rsidR="000F4329" w:rsidRPr="00D5663F">
        <w:rPr>
          <w:sz w:val="24"/>
        </w:rPr>
        <w:t xml:space="preserve"> возможность гражданина присутствовать на сессиях местного </w:t>
      </w:r>
      <w:proofErr w:type="spellStart"/>
      <w:r w:rsidR="000F4329" w:rsidRPr="00D5663F">
        <w:rPr>
          <w:sz w:val="24"/>
        </w:rPr>
        <w:t>кенеша</w:t>
      </w:r>
      <w:proofErr w:type="spellEnd"/>
      <w:r w:rsidR="000F4329" w:rsidRPr="00D5663F">
        <w:rPr>
          <w:sz w:val="24"/>
        </w:rPr>
        <w:t xml:space="preserve">, местный </w:t>
      </w:r>
      <w:proofErr w:type="spellStart"/>
      <w:r w:rsidR="000F4329" w:rsidRPr="00D5663F">
        <w:rPr>
          <w:sz w:val="24"/>
        </w:rPr>
        <w:t>кенеш</w:t>
      </w:r>
      <w:proofErr w:type="spellEnd"/>
      <w:r w:rsidR="000F4329" w:rsidRPr="00D5663F">
        <w:rPr>
          <w:sz w:val="24"/>
        </w:rPr>
        <w:t xml:space="preserve"> больше не обязан предпринимать все меры по предварительному оповещению граждан о дате и повестке дня сессий, создавать условия для их доступа на сессии, а также доводить до сведения местного сообщества информацию о принятых решениях;</w:t>
      </w:r>
    </w:p>
    <w:p w14:paraId="42316F34" w14:textId="60746675" w:rsidR="000F4329" w:rsidRPr="00D5663F" w:rsidRDefault="00FB60B9" w:rsidP="005A7572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sz w:val="24"/>
        </w:rPr>
      </w:pPr>
      <w:r>
        <w:rPr>
          <w:sz w:val="24"/>
          <w:lang w:val="ky-KG"/>
        </w:rPr>
        <w:t>г</w:t>
      </w:r>
      <w:proofErr w:type="spellStart"/>
      <w:r w:rsidR="000F4329" w:rsidRPr="00D5663F">
        <w:rPr>
          <w:sz w:val="24"/>
        </w:rPr>
        <w:t>раждане</w:t>
      </w:r>
      <w:proofErr w:type="spellEnd"/>
      <w:r w:rsidR="000F4329" w:rsidRPr="00D5663F">
        <w:rPr>
          <w:sz w:val="24"/>
        </w:rPr>
        <w:t xml:space="preserve"> исключены из процесса назначения </w:t>
      </w:r>
      <w:proofErr w:type="spellStart"/>
      <w:r w:rsidR="000F4329" w:rsidRPr="00D5663F">
        <w:rPr>
          <w:sz w:val="24"/>
        </w:rPr>
        <w:t>айыл</w:t>
      </w:r>
      <w:proofErr w:type="spellEnd"/>
      <w:r w:rsidR="000F4329" w:rsidRPr="00D5663F">
        <w:rPr>
          <w:sz w:val="24"/>
        </w:rPr>
        <w:t xml:space="preserve"> </w:t>
      </w:r>
      <w:proofErr w:type="spellStart"/>
      <w:r w:rsidR="000F4329" w:rsidRPr="00D5663F">
        <w:rPr>
          <w:sz w:val="24"/>
        </w:rPr>
        <w:t>башчысы</w:t>
      </w:r>
      <w:proofErr w:type="spellEnd"/>
      <w:r w:rsidR="000F4329" w:rsidRPr="00D5663F">
        <w:rPr>
          <w:sz w:val="24"/>
        </w:rPr>
        <w:t>;</w:t>
      </w:r>
    </w:p>
    <w:p w14:paraId="7D83F029" w14:textId="15F4BB1C" w:rsidR="00932133" w:rsidRPr="00D5663F" w:rsidRDefault="00FB60B9" w:rsidP="005A7572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sz w:val="24"/>
        </w:rPr>
      </w:pPr>
      <w:r>
        <w:rPr>
          <w:sz w:val="24"/>
          <w:lang w:val="ky-KG"/>
        </w:rPr>
        <w:t>г</w:t>
      </w:r>
      <w:proofErr w:type="spellStart"/>
      <w:r w:rsidR="000F4329" w:rsidRPr="00D5663F">
        <w:rPr>
          <w:sz w:val="24"/>
        </w:rPr>
        <w:t>раждане</w:t>
      </w:r>
      <w:proofErr w:type="spellEnd"/>
      <w:r w:rsidR="000F4329" w:rsidRPr="00D5663F">
        <w:rPr>
          <w:sz w:val="24"/>
        </w:rPr>
        <w:t xml:space="preserve"> ограничены в праве участия в местном самоуправлении в целом, поскольку исключена норма о том, что кроме установленных </w:t>
      </w:r>
      <w:r>
        <w:rPr>
          <w:sz w:val="24"/>
          <w:lang w:val="ky-KG"/>
        </w:rPr>
        <w:t>з</w:t>
      </w:r>
      <w:proofErr w:type="spellStart"/>
      <w:r w:rsidR="000F4329" w:rsidRPr="00D5663F">
        <w:rPr>
          <w:sz w:val="24"/>
        </w:rPr>
        <w:t>аконом</w:t>
      </w:r>
      <w:proofErr w:type="spellEnd"/>
      <w:r w:rsidR="000F4329" w:rsidRPr="00D5663F">
        <w:rPr>
          <w:sz w:val="24"/>
        </w:rPr>
        <w:t xml:space="preserve"> формам участия населения в осуществлении местного самоуправления, граждане вправе </w:t>
      </w:r>
      <w:r w:rsidR="000F4329" w:rsidRPr="00D5663F">
        <w:rPr>
          <w:sz w:val="24"/>
        </w:rPr>
        <w:lastRenderedPageBreak/>
        <w:t xml:space="preserve">участвовать в осуществлении местного самоуправления в иных формах, не противоречащих Конституции, настоящему </w:t>
      </w:r>
      <w:r>
        <w:rPr>
          <w:sz w:val="24"/>
          <w:lang w:val="ky-KG"/>
        </w:rPr>
        <w:t>з</w:t>
      </w:r>
      <w:proofErr w:type="spellStart"/>
      <w:r w:rsidR="000F4329" w:rsidRPr="00D5663F">
        <w:rPr>
          <w:sz w:val="24"/>
        </w:rPr>
        <w:t>акону</w:t>
      </w:r>
      <w:proofErr w:type="spellEnd"/>
      <w:r w:rsidR="000F4329" w:rsidRPr="00D5663F">
        <w:rPr>
          <w:sz w:val="24"/>
        </w:rPr>
        <w:t xml:space="preserve"> и иным законам Кыргызской Республики</w:t>
      </w:r>
      <w:r w:rsidR="00104CEA" w:rsidRPr="00104CEA">
        <w:rPr>
          <w:sz w:val="24"/>
        </w:rPr>
        <w:t>;</w:t>
      </w:r>
    </w:p>
    <w:p w14:paraId="49A13FAB" w14:textId="61DE9D16" w:rsidR="007C4969" w:rsidRDefault="00FB60B9" w:rsidP="005A7572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  <w:lang w:val="ky-KG"/>
        </w:rPr>
        <w:t>п</w:t>
      </w:r>
      <w:proofErr w:type="spellStart"/>
      <w:r w:rsidR="00FE3E60" w:rsidRPr="00D5663F">
        <w:rPr>
          <w:sz w:val="24"/>
        </w:rPr>
        <w:t>олностью</w:t>
      </w:r>
      <w:proofErr w:type="spellEnd"/>
      <w:r w:rsidR="00FE3E60" w:rsidRPr="00D5663F">
        <w:rPr>
          <w:sz w:val="24"/>
        </w:rPr>
        <w:t xml:space="preserve"> исключена подотчетность руководителя исполнительного органа МСУ (мэра или главы </w:t>
      </w:r>
      <w:proofErr w:type="spellStart"/>
      <w:r w:rsidR="00FE3E60" w:rsidRPr="00D5663F">
        <w:rPr>
          <w:sz w:val="24"/>
        </w:rPr>
        <w:t>айыл</w:t>
      </w:r>
      <w:proofErr w:type="spellEnd"/>
      <w:r w:rsidR="00FE3E60" w:rsidRPr="00D5663F">
        <w:rPr>
          <w:sz w:val="24"/>
        </w:rPr>
        <w:t xml:space="preserve"> </w:t>
      </w:r>
      <w:proofErr w:type="spellStart"/>
      <w:r w:rsidR="00FE3E60" w:rsidRPr="00D5663F">
        <w:rPr>
          <w:sz w:val="24"/>
        </w:rPr>
        <w:t>окмоту</w:t>
      </w:r>
      <w:proofErr w:type="spellEnd"/>
      <w:r w:rsidR="00FE3E60" w:rsidRPr="00D5663F">
        <w:rPr>
          <w:sz w:val="24"/>
        </w:rPr>
        <w:t>) перед местным сообществом, поскольку теперь эти лица будут назначаться государств</w:t>
      </w:r>
      <w:r>
        <w:rPr>
          <w:sz w:val="24"/>
          <w:lang w:val="ky-KG"/>
        </w:rPr>
        <w:t>енными органами, даже в случае не согласия местного кенеша</w:t>
      </w:r>
      <w:r w:rsidR="00C57F9E" w:rsidRPr="00354663">
        <w:rPr>
          <w:sz w:val="24"/>
        </w:rPr>
        <w:t>,</w:t>
      </w:r>
      <w:r w:rsidR="00C57F9E">
        <w:rPr>
          <w:sz w:val="24"/>
          <w:lang w:val="ky-KG"/>
        </w:rPr>
        <w:t xml:space="preserve"> </w:t>
      </w:r>
      <w:r w:rsidR="00C57F9E">
        <w:rPr>
          <w:sz w:val="24"/>
        </w:rPr>
        <w:t>что противоречит природе местного самоуправления и Конституции КР</w:t>
      </w:r>
      <w:r w:rsidR="00FE3E60" w:rsidRPr="00D5663F">
        <w:rPr>
          <w:sz w:val="24"/>
        </w:rPr>
        <w:t>;</w:t>
      </w:r>
    </w:p>
    <w:p w14:paraId="2072491B" w14:textId="343D5139" w:rsidR="006F6D28" w:rsidRDefault="00FB60B9" w:rsidP="005A7572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  <w:lang w:val="ky-KG"/>
        </w:rPr>
        <w:t xml:space="preserve">исключен срок полномочий местного кенеша, </w:t>
      </w:r>
      <w:r w:rsidR="006F6D28" w:rsidRPr="006F6D28">
        <w:rPr>
          <w:sz w:val="24"/>
        </w:rPr>
        <w:t xml:space="preserve">отсутствие данной нормы приведет к неупорядоченному и несистемному подходу передачи полномочий местного </w:t>
      </w:r>
      <w:proofErr w:type="spellStart"/>
      <w:r w:rsidR="006F6D28" w:rsidRPr="006F6D28">
        <w:rPr>
          <w:sz w:val="24"/>
        </w:rPr>
        <w:t>кенеша</w:t>
      </w:r>
      <w:proofErr w:type="spellEnd"/>
      <w:r w:rsidR="006F6D28" w:rsidRPr="006F6D28">
        <w:rPr>
          <w:sz w:val="24"/>
        </w:rPr>
        <w:t xml:space="preserve"> вновь избранным </w:t>
      </w:r>
      <w:proofErr w:type="spellStart"/>
      <w:r w:rsidR="006F6D28" w:rsidRPr="006F6D28">
        <w:rPr>
          <w:sz w:val="24"/>
        </w:rPr>
        <w:t>кенешам</w:t>
      </w:r>
      <w:proofErr w:type="spellEnd"/>
      <w:r w:rsidR="006F6D28" w:rsidRPr="006F6D28">
        <w:rPr>
          <w:sz w:val="24"/>
        </w:rPr>
        <w:t xml:space="preserve">, тем самым может повлечь нарушение основополагающего принципа непрерывности и преемственности деятельности местного </w:t>
      </w:r>
      <w:proofErr w:type="spellStart"/>
      <w:r w:rsidR="006F6D28" w:rsidRPr="006F6D28">
        <w:rPr>
          <w:sz w:val="24"/>
        </w:rPr>
        <w:t>кенеша</w:t>
      </w:r>
      <w:proofErr w:type="spellEnd"/>
      <w:r w:rsidR="006F6D28" w:rsidRPr="006F6D28">
        <w:rPr>
          <w:sz w:val="24"/>
        </w:rPr>
        <w:t>, как представительного органа местного самоуправления.</w:t>
      </w:r>
    </w:p>
    <w:p w14:paraId="7B560838" w14:textId="77777777" w:rsidR="006578C5" w:rsidRDefault="00674D2D" w:rsidP="006578C5">
      <w:pPr>
        <w:pStyle w:val="a3"/>
        <w:spacing w:after="0" w:line="360" w:lineRule="auto"/>
        <w:jc w:val="both"/>
        <w:rPr>
          <w:sz w:val="24"/>
        </w:rPr>
      </w:pPr>
      <w:r w:rsidRPr="00E23CC7">
        <w:rPr>
          <w:sz w:val="24"/>
        </w:rPr>
        <w:t xml:space="preserve">Статьями 29 и 35 проекта закона предусматривается назначение глав исполнительных органов местного самоуправления (мэра и главу </w:t>
      </w:r>
      <w:proofErr w:type="spellStart"/>
      <w:r w:rsidRPr="00E23CC7">
        <w:rPr>
          <w:sz w:val="24"/>
        </w:rPr>
        <w:t>айыл</w:t>
      </w:r>
      <w:proofErr w:type="spellEnd"/>
      <w:r w:rsidRPr="00E23CC7">
        <w:rPr>
          <w:sz w:val="24"/>
        </w:rPr>
        <w:t xml:space="preserve"> </w:t>
      </w:r>
      <w:proofErr w:type="spellStart"/>
      <w:r w:rsidRPr="00E23CC7">
        <w:rPr>
          <w:sz w:val="24"/>
        </w:rPr>
        <w:t>окмоту</w:t>
      </w:r>
      <w:proofErr w:type="spellEnd"/>
      <w:r w:rsidRPr="00E23CC7">
        <w:rPr>
          <w:sz w:val="24"/>
        </w:rPr>
        <w:t xml:space="preserve">) </w:t>
      </w:r>
      <w:r w:rsidRPr="001F0D88">
        <w:rPr>
          <w:sz w:val="24"/>
        </w:rPr>
        <w:t>главой местной государственной администрации (</w:t>
      </w:r>
      <w:proofErr w:type="spellStart"/>
      <w:r w:rsidRPr="001F0D88">
        <w:rPr>
          <w:sz w:val="24"/>
        </w:rPr>
        <w:t>акимом</w:t>
      </w:r>
      <w:proofErr w:type="spellEnd"/>
      <w:r w:rsidRPr="001F0D88">
        <w:rPr>
          <w:sz w:val="24"/>
        </w:rPr>
        <w:t xml:space="preserve">) с согласия местного </w:t>
      </w:r>
      <w:proofErr w:type="spellStart"/>
      <w:r w:rsidRPr="001F0D88">
        <w:rPr>
          <w:sz w:val="24"/>
        </w:rPr>
        <w:t>кенеша</w:t>
      </w:r>
      <w:proofErr w:type="spellEnd"/>
      <w:r w:rsidRPr="001F0D88">
        <w:rPr>
          <w:sz w:val="24"/>
        </w:rPr>
        <w:t>.</w:t>
      </w:r>
      <w:r w:rsidRPr="00E23CC7">
        <w:rPr>
          <w:sz w:val="24"/>
        </w:rPr>
        <w:t xml:space="preserve"> Такой подход полностью лишает местные сообщества права принимать участие в формировании исполнительного органа МСУ, что противоречит основополагающему конституционному принципу - разграничения полномочий и функций государственных органов и органов местного самоуправления, установленной статьей 4 Конституции. Правом назначения глав исполнительных органов МСУ должны обладать местные </w:t>
      </w:r>
      <w:proofErr w:type="spellStart"/>
      <w:r w:rsidRPr="00E23CC7">
        <w:rPr>
          <w:sz w:val="24"/>
        </w:rPr>
        <w:t>кенеши</w:t>
      </w:r>
      <w:proofErr w:type="spellEnd"/>
      <w:r w:rsidRPr="00E23CC7">
        <w:rPr>
          <w:sz w:val="24"/>
        </w:rPr>
        <w:t xml:space="preserve">, состоящие из членов местного сообщества, избранных путем свободного, тайного, равного, прямого и всеобщего голосования. Местные </w:t>
      </w:r>
      <w:proofErr w:type="spellStart"/>
      <w:r w:rsidRPr="00E23CC7">
        <w:rPr>
          <w:sz w:val="24"/>
        </w:rPr>
        <w:t>кенеши</w:t>
      </w:r>
      <w:proofErr w:type="spellEnd"/>
      <w:r w:rsidRPr="00E23CC7">
        <w:rPr>
          <w:sz w:val="24"/>
        </w:rPr>
        <w:t xml:space="preserve"> </w:t>
      </w:r>
      <w:r w:rsidR="00FB60B9" w:rsidRPr="00E23CC7">
        <w:rPr>
          <w:sz w:val="24"/>
          <w:lang w:val="ky-KG"/>
        </w:rPr>
        <w:t xml:space="preserve">как представители данного местного сообщества, получая мандат от местного сообщества </w:t>
      </w:r>
      <w:r w:rsidRPr="00E23CC7">
        <w:rPr>
          <w:sz w:val="24"/>
        </w:rPr>
        <w:t>должны обладать исключительной самостоятельно</w:t>
      </w:r>
      <w:r w:rsidR="00815A10" w:rsidRPr="00E23CC7">
        <w:rPr>
          <w:sz w:val="24"/>
          <w:lang w:val="ky-KG"/>
        </w:rPr>
        <w:t xml:space="preserve">стью при формировании своего исполнительного органа и подотчетного перед представителями местного сообщества – местным кенешем. </w:t>
      </w:r>
      <w:r w:rsidR="00E23CC7" w:rsidRPr="00E23CC7">
        <w:rPr>
          <w:sz w:val="24"/>
          <w:lang w:val="ky-KG"/>
        </w:rPr>
        <w:t xml:space="preserve"> </w:t>
      </w:r>
      <w:r w:rsidR="00497726" w:rsidRPr="00E23CC7">
        <w:rPr>
          <w:sz w:val="24"/>
        </w:rPr>
        <w:t xml:space="preserve">Однако данная статья изложена в безальтернативной форме, в виде «ультиматума», в которой по сути, депутаты местного </w:t>
      </w:r>
      <w:proofErr w:type="spellStart"/>
      <w:r w:rsidR="00497726" w:rsidRPr="00E23CC7">
        <w:rPr>
          <w:sz w:val="24"/>
        </w:rPr>
        <w:t>кенеша</w:t>
      </w:r>
      <w:proofErr w:type="spellEnd"/>
      <w:r w:rsidR="00497726" w:rsidRPr="00E23CC7">
        <w:rPr>
          <w:sz w:val="24"/>
        </w:rPr>
        <w:t xml:space="preserve"> не играют никакой роли, так как в случае не рассмотрения кандидатуры в установленные сроки, и в случае отказа местного </w:t>
      </w:r>
      <w:proofErr w:type="spellStart"/>
      <w:r w:rsidR="00497726" w:rsidRPr="00E23CC7">
        <w:rPr>
          <w:sz w:val="24"/>
        </w:rPr>
        <w:t>кенеша</w:t>
      </w:r>
      <w:proofErr w:type="spellEnd"/>
      <w:r w:rsidR="00497726" w:rsidRPr="00E23CC7">
        <w:rPr>
          <w:sz w:val="24"/>
        </w:rPr>
        <w:t xml:space="preserve"> в даче согласия на назначение на должность главы </w:t>
      </w:r>
      <w:proofErr w:type="spellStart"/>
      <w:r w:rsidR="00497726" w:rsidRPr="00E23CC7">
        <w:rPr>
          <w:sz w:val="24"/>
        </w:rPr>
        <w:t>айыл</w:t>
      </w:r>
      <w:proofErr w:type="spellEnd"/>
      <w:r w:rsidR="00497726" w:rsidRPr="00E23CC7">
        <w:rPr>
          <w:sz w:val="24"/>
        </w:rPr>
        <w:t xml:space="preserve"> </w:t>
      </w:r>
      <w:proofErr w:type="spellStart"/>
      <w:r w:rsidR="00497726" w:rsidRPr="00E23CC7">
        <w:rPr>
          <w:sz w:val="24"/>
        </w:rPr>
        <w:t>окмоту</w:t>
      </w:r>
      <w:proofErr w:type="spellEnd"/>
      <w:r w:rsidR="00497726" w:rsidRPr="00E23CC7">
        <w:rPr>
          <w:sz w:val="24"/>
        </w:rPr>
        <w:t xml:space="preserve">, </w:t>
      </w:r>
      <w:proofErr w:type="spellStart"/>
      <w:r w:rsidR="00497726" w:rsidRPr="00E23CC7">
        <w:rPr>
          <w:sz w:val="24"/>
        </w:rPr>
        <w:t>аким</w:t>
      </w:r>
      <w:proofErr w:type="spellEnd"/>
      <w:r w:rsidR="00497726" w:rsidRPr="00E23CC7">
        <w:rPr>
          <w:sz w:val="24"/>
        </w:rPr>
        <w:t xml:space="preserve"> назначает его на должность самостоятельно. </w:t>
      </w:r>
      <w:r w:rsidR="00980B87" w:rsidRPr="00E23CC7">
        <w:rPr>
          <w:sz w:val="24"/>
        </w:rPr>
        <w:t>Следовательно,</w:t>
      </w:r>
      <w:r w:rsidR="00497726" w:rsidRPr="00E23CC7">
        <w:rPr>
          <w:sz w:val="24"/>
        </w:rPr>
        <w:t xml:space="preserve"> для депутатов местных </w:t>
      </w:r>
      <w:proofErr w:type="spellStart"/>
      <w:r w:rsidR="00497726" w:rsidRPr="00E23CC7">
        <w:rPr>
          <w:sz w:val="24"/>
        </w:rPr>
        <w:t>кенешей</w:t>
      </w:r>
      <w:proofErr w:type="spellEnd"/>
      <w:r w:rsidR="00497726" w:rsidRPr="00E23CC7">
        <w:rPr>
          <w:sz w:val="24"/>
        </w:rPr>
        <w:t xml:space="preserve"> такое</w:t>
      </w:r>
      <w:r w:rsidR="00497726" w:rsidRPr="001F0D88">
        <w:rPr>
          <w:sz w:val="24"/>
        </w:rPr>
        <w:t xml:space="preserve"> полномочие будет являться формальным.</w:t>
      </w:r>
    </w:p>
    <w:p w14:paraId="6CAE7C06" w14:textId="31982CB2" w:rsidR="00F155FD" w:rsidRPr="008976B1" w:rsidRDefault="006578C5" w:rsidP="006578C5">
      <w:pPr>
        <w:spacing w:after="0" w:line="360" w:lineRule="auto"/>
        <w:ind w:firstLine="708"/>
        <w:jc w:val="both"/>
        <w:rPr>
          <w:sz w:val="24"/>
        </w:rPr>
      </w:pPr>
      <w:r w:rsidRPr="006578C5">
        <w:rPr>
          <w:sz w:val="24"/>
        </w:rPr>
        <w:t xml:space="preserve">Изучив проект закона Кыргызской Республики «О статусе городов республиканского значения», мы </w:t>
      </w:r>
      <w:r w:rsidR="008976B1">
        <w:rPr>
          <w:sz w:val="24"/>
        </w:rPr>
        <w:t>сделали несколько заключений.</w:t>
      </w:r>
    </w:p>
    <w:p w14:paraId="6C8EAC45" w14:textId="77777777" w:rsidR="00CF334D" w:rsidRPr="00CF334D" w:rsidRDefault="00CF334D" w:rsidP="00CF334D">
      <w:pPr>
        <w:spacing w:after="0" w:line="360" w:lineRule="auto"/>
        <w:ind w:firstLine="708"/>
        <w:jc w:val="both"/>
        <w:rPr>
          <w:sz w:val="24"/>
        </w:rPr>
      </w:pPr>
      <w:r w:rsidRPr="00CF334D">
        <w:rPr>
          <w:sz w:val="24"/>
        </w:rPr>
        <w:lastRenderedPageBreak/>
        <w:t>В справке-обоснование к проекту Закона КР «О статусе городов республиканского значения» (далее – проект Закона) указано, что законопроект направлен на исполнение Конституции Кыргызской Республики, определение понятия «города республиканского значения», критериев и порядка определения статуса города республиканского значения, а также правового статуса столицы Кыргызской Республики. Также в данной Справке отмечается, что в настоящее время разработан проект Закона Кыргызской Республики «О местном самоуправлении», который предусматривает полномочия органов местного самоуправления независимо от статусов административно-территориальных единиц, который не вступил в юридическую силу, то есть имеет место ссылка  на нормативный правовой акт, который не определил обязательность его применения к соответствующим общественным отношениям, а также его соподчиненность по отношению к иным нормативным правовым актам.</w:t>
      </w:r>
    </w:p>
    <w:p w14:paraId="3873B440" w14:textId="77777777" w:rsidR="00CF334D" w:rsidRPr="00CF334D" w:rsidRDefault="00CF334D" w:rsidP="00CF334D">
      <w:pPr>
        <w:spacing w:after="0" w:line="360" w:lineRule="auto"/>
        <w:ind w:firstLine="708"/>
        <w:jc w:val="both"/>
        <w:rPr>
          <w:sz w:val="24"/>
        </w:rPr>
      </w:pPr>
      <w:r w:rsidRPr="00CF334D">
        <w:rPr>
          <w:sz w:val="24"/>
        </w:rPr>
        <w:t xml:space="preserve">Следует отметить, что норма Конституции Кыргызской Республики от 2021 года относительно определения статуса городов республиканского значения не претерпела принципиального концептуального изменения, и осталась практически как в прежней редакции Конституции Кыргызской Республики 2010 года. Следовательно, возникает вопрос о целесообразности принятия совершенно нового Закона, когда уже имеется действующие Законы, определяющие статус городов республиканского значения (Закон КР «О статусе столицы»; Закон КР «Статусе города Ош»).  </w:t>
      </w:r>
    </w:p>
    <w:p w14:paraId="49D6C55B" w14:textId="77777777" w:rsidR="00CF334D" w:rsidRPr="00CF334D" w:rsidRDefault="00CF334D" w:rsidP="00CF334D">
      <w:pPr>
        <w:spacing w:after="0" w:line="360" w:lineRule="auto"/>
        <w:ind w:firstLine="708"/>
        <w:jc w:val="both"/>
        <w:rPr>
          <w:sz w:val="24"/>
        </w:rPr>
      </w:pPr>
      <w:r w:rsidRPr="00CF334D">
        <w:rPr>
          <w:sz w:val="24"/>
        </w:rPr>
        <w:t>Что касается проекта Закона «О местном самоуправлении» то, в данном проекте Закона особенности разграничения установлены только в порядке назначения и освобождения от должности мэров городов Бишкек и Ош. Особенности в вопросах местного значения, дополнительных компетенций и полномочий представительных и исполнительных органов местного самоуправления городов республиканского значения в проекте закона «О местном самоуправлении» не обозначены и не регламентированы.</w:t>
      </w:r>
    </w:p>
    <w:p w14:paraId="4F5E002F" w14:textId="77777777" w:rsidR="00CF334D" w:rsidRPr="00CF334D" w:rsidRDefault="00CF334D" w:rsidP="00CF334D">
      <w:pPr>
        <w:spacing w:after="0" w:line="360" w:lineRule="auto"/>
        <w:ind w:firstLine="708"/>
        <w:jc w:val="both"/>
        <w:rPr>
          <w:sz w:val="24"/>
        </w:rPr>
      </w:pPr>
      <w:r w:rsidRPr="00CF334D">
        <w:rPr>
          <w:sz w:val="24"/>
        </w:rPr>
        <w:t>В связи с чем, пунктом 2 статьи 1 проекта Закона “О местном самоуправлении” определено, что Законами о статусе городов республиканского значения могут быть установлены особенности организации местного самоуправления.</w:t>
      </w:r>
    </w:p>
    <w:p w14:paraId="54ADCCBD" w14:textId="78795888" w:rsidR="006578C5" w:rsidRDefault="00CF334D" w:rsidP="00CF334D">
      <w:pPr>
        <w:spacing w:after="0" w:line="360" w:lineRule="auto"/>
        <w:ind w:firstLine="708"/>
        <w:jc w:val="both"/>
        <w:rPr>
          <w:sz w:val="24"/>
        </w:rPr>
      </w:pPr>
      <w:r w:rsidRPr="00CF334D">
        <w:rPr>
          <w:sz w:val="24"/>
        </w:rPr>
        <w:t>Однако, предлагаемый проект Закона «О статусе городов республиканского значения», не предусматривает и не регулирует нормы, устанавливающие особенности организации и осуществления местного самоуправления в городах республиканского значения, порядка формирования органов местного самоуправления в них, их функции и полномочия, принципы взаимодействия с государственными органами, а также правовые, организационные, экономические, финансовые и социальные условия осуществления самоуправления в городах республиканского значения.</w:t>
      </w:r>
    </w:p>
    <w:p w14:paraId="62464F31" w14:textId="0EC0D252" w:rsidR="007A00DD" w:rsidRPr="006578C5" w:rsidRDefault="007A00DD" w:rsidP="00CF334D">
      <w:pPr>
        <w:spacing w:after="0" w:line="360" w:lineRule="auto"/>
        <w:ind w:firstLine="708"/>
        <w:jc w:val="both"/>
        <w:rPr>
          <w:sz w:val="24"/>
        </w:rPr>
      </w:pPr>
      <w:r w:rsidRPr="007A00DD">
        <w:rPr>
          <w:sz w:val="24"/>
        </w:rPr>
        <w:lastRenderedPageBreak/>
        <w:t xml:space="preserve">Вместо этого, предлагаемый проект Закона в основном предусматривает вопросы установления критериев и порядка определения города республиканского значения, что является предметом регулирования другого Закона, а именно Закона «Об административно-территориальном устройстве Кыргызской Республики», где уже имеются отдельные критерии и требования.  </w:t>
      </w:r>
    </w:p>
    <w:p w14:paraId="095365A6" w14:textId="5FA0D7C6" w:rsidR="00D13918" w:rsidRDefault="00354663" w:rsidP="00D42263">
      <w:pPr>
        <w:spacing w:after="0" w:line="360" w:lineRule="auto"/>
        <w:ind w:firstLine="708"/>
        <w:jc w:val="both"/>
        <w:rPr>
          <w:sz w:val="24"/>
        </w:rPr>
      </w:pPr>
      <w:r w:rsidRPr="00D5663F">
        <w:rPr>
          <w:sz w:val="24"/>
        </w:rPr>
        <w:t>Мы просим Вас</w:t>
      </w:r>
      <w:r>
        <w:rPr>
          <w:sz w:val="24"/>
        </w:rPr>
        <w:t xml:space="preserve"> </w:t>
      </w:r>
      <w:r w:rsidRPr="00D5663F">
        <w:rPr>
          <w:sz w:val="24"/>
        </w:rPr>
        <w:t>учесть все эти изъяны и помочь быть услышанными в процессе принятия данн</w:t>
      </w:r>
      <w:r>
        <w:rPr>
          <w:sz w:val="24"/>
        </w:rPr>
        <w:t>ых</w:t>
      </w:r>
      <w:r w:rsidRPr="00D5663F">
        <w:rPr>
          <w:sz w:val="24"/>
        </w:rPr>
        <w:t xml:space="preserve"> закон</w:t>
      </w:r>
      <w:r>
        <w:rPr>
          <w:sz w:val="24"/>
        </w:rPr>
        <w:t>ов</w:t>
      </w:r>
      <w:r w:rsidRPr="00D5663F">
        <w:rPr>
          <w:sz w:val="24"/>
        </w:rPr>
        <w:t>. Данные изъяны поспособствуют разрушению многолетней работы в сфере децентрализ</w:t>
      </w:r>
      <w:r>
        <w:rPr>
          <w:sz w:val="24"/>
        </w:rPr>
        <w:t xml:space="preserve">ации государственного </w:t>
      </w:r>
      <w:r w:rsidRPr="00D5663F">
        <w:rPr>
          <w:sz w:val="24"/>
        </w:rPr>
        <w:t>управления</w:t>
      </w:r>
      <w:r>
        <w:rPr>
          <w:sz w:val="24"/>
        </w:rPr>
        <w:t xml:space="preserve"> и развития местного самоуправления</w:t>
      </w:r>
      <w:r w:rsidRPr="00D5663F">
        <w:rPr>
          <w:sz w:val="24"/>
        </w:rPr>
        <w:t xml:space="preserve">. </w:t>
      </w:r>
      <w:r>
        <w:rPr>
          <w:sz w:val="24"/>
        </w:rPr>
        <w:t>Местное самоуправление</w:t>
      </w:r>
      <w:r w:rsidRPr="00D5663F">
        <w:rPr>
          <w:sz w:val="24"/>
        </w:rPr>
        <w:t xml:space="preserve"> способствовал</w:t>
      </w:r>
      <w:r w:rsidR="005A7572">
        <w:rPr>
          <w:sz w:val="24"/>
          <w:lang w:val="ky-KG"/>
        </w:rPr>
        <w:t>о</w:t>
      </w:r>
      <w:r w:rsidRPr="00D5663F">
        <w:rPr>
          <w:sz w:val="24"/>
        </w:rPr>
        <w:t xml:space="preserve"> решению проблем местного сообщества </w:t>
      </w:r>
      <w:r>
        <w:rPr>
          <w:sz w:val="24"/>
        </w:rPr>
        <w:t xml:space="preserve">с </w:t>
      </w:r>
      <w:r w:rsidRPr="00D5663F">
        <w:rPr>
          <w:sz w:val="24"/>
        </w:rPr>
        <w:t>уч</w:t>
      </w:r>
      <w:r>
        <w:rPr>
          <w:sz w:val="24"/>
        </w:rPr>
        <w:t>етом</w:t>
      </w:r>
      <w:r w:rsidRPr="00D5663F">
        <w:rPr>
          <w:sz w:val="24"/>
        </w:rPr>
        <w:t xml:space="preserve"> мнени</w:t>
      </w:r>
      <w:r>
        <w:rPr>
          <w:sz w:val="24"/>
        </w:rPr>
        <w:t>я</w:t>
      </w:r>
      <w:r w:rsidRPr="00D5663F">
        <w:rPr>
          <w:sz w:val="24"/>
        </w:rPr>
        <w:t xml:space="preserve"> </w:t>
      </w:r>
      <w:r>
        <w:rPr>
          <w:sz w:val="24"/>
        </w:rPr>
        <w:t xml:space="preserve">и при непосредственном участии </w:t>
      </w:r>
      <w:r w:rsidRPr="00D5663F">
        <w:rPr>
          <w:sz w:val="24"/>
        </w:rPr>
        <w:t>самих местных жителей.</w:t>
      </w:r>
      <w:r w:rsidR="00DE75A6" w:rsidRPr="00D5663F">
        <w:rPr>
          <w:sz w:val="24"/>
        </w:rPr>
        <w:t xml:space="preserve"> </w:t>
      </w:r>
    </w:p>
    <w:p w14:paraId="35F67C3D" w14:textId="77777777" w:rsidR="00E738A0" w:rsidRDefault="00E738A0" w:rsidP="00D42263">
      <w:pPr>
        <w:spacing w:after="0" w:line="360" w:lineRule="auto"/>
        <w:ind w:firstLine="708"/>
        <w:jc w:val="both"/>
        <w:rPr>
          <w:sz w:val="24"/>
        </w:rPr>
      </w:pPr>
    </w:p>
    <w:p w14:paraId="239E3666" w14:textId="0ADBA423" w:rsidR="00497726" w:rsidRDefault="00E738A0" w:rsidP="00D42263">
      <w:pPr>
        <w:spacing w:after="0" w:line="360" w:lineRule="auto"/>
        <w:ind w:firstLine="708"/>
        <w:jc w:val="both"/>
        <w:rPr>
          <w:b/>
          <w:sz w:val="24"/>
          <w:lang w:val="en-US"/>
        </w:rPr>
      </w:pPr>
      <w:r w:rsidRPr="00E738A0">
        <w:rPr>
          <w:b/>
          <w:sz w:val="24"/>
        </w:rPr>
        <w:t>С уважением</w:t>
      </w:r>
      <w:r w:rsidRPr="00E738A0">
        <w:rPr>
          <w:b/>
          <w:sz w:val="24"/>
          <w:lang w:val="en-US"/>
        </w:rPr>
        <w:t>,</w:t>
      </w:r>
    </w:p>
    <w:p w14:paraId="27348FC9" w14:textId="5E44B694" w:rsidR="008B3049" w:rsidRPr="002E08D5" w:rsidRDefault="008B3049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Общественный </w:t>
      </w:r>
      <w:r w:rsidR="00A0599F" w:rsidRPr="002E08D5">
        <w:rPr>
          <w:sz w:val="24"/>
          <w:szCs w:val="24"/>
        </w:rPr>
        <w:t>ф</w:t>
      </w:r>
      <w:r w:rsidRPr="002E08D5">
        <w:rPr>
          <w:sz w:val="24"/>
          <w:szCs w:val="24"/>
        </w:rPr>
        <w:t xml:space="preserve">онд </w:t>
      </w:r>
      <w:r w:rsidR="005C3446" w:rsidRPr="002E08D5">
        <w:rPr>
          <w:sz w:val="24"/>
          <w:szCs w:val="24"/>
        </w:rPr>
        <w:t>“</w:t>
      </w:r>
      <w:r w:rsidRPr="002E08D5">
        <w:rPr>
          <w:sz w:val="24"/>
          <w:szCs w:val="24"/>
        </w:rPr>
        <w:t>Гражданское Участие</w:t>
      </w:r>
      <w:r w:rsidR="005C3446" w:rsidRPr="002E08D5">
        <w:rPr>
          <w:sz w:val="24"/>
          <w:szCs w:val="24"/>
        </w:rPr>
        <w:t>”</w:t>
      </w:r>
      <w:r w:rsidR="00671151" w:rsidRPr="002E08D5">
        <w:rPr>
          <w:sz w:val="24"/>
          <w:szCs w:val="24"/>
        </w:rPr>
        <w:t xml:space="preserve"> – Айдар Мамбетов</w:t>
      </w:r>
      <w:r w:rsidR="00F35BBA" w:rsidRPr="002E08D5">
        <w:rPr>
          <w:sz w:val="24"/>
          <w:szCs w:val="24"/>
        </w:rPr>
        <w:t>;</w:t>
      </w:r>
    </w:p>
    <w:p w14:paraId="33F4D281" w14:textId="46943BA1" w:rsidR="00DC3E59" w:rsidRPr="002E08D5" w:rsidRDefault="00671151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>О</w:t>
      </w:r>
      <w:r w:rsidR="00EC584D" w:rsidRPr="002E08D5">
        <w:rPr>
          <w:sz w:val="24"/>
          <w:szCs w:val="24"/>
        </w:rPr>
        <w:t>бъединение юридических лиц</w:t>
      </w:r>
      <w:r w:rsidR="00A0599F" w:rsidRPr="002E08D5">
        <w:rPr>
          <w:sz w:val="24"/>
          <w:szCs w:val="24"/>
        </w:rPr>
        <w:t xml:space="preserve"> </w:t>
      </w:r>
      <w:r w:rsidR="00320732" w:rsidRPr="002E08D5">
        <w:rPr>
          <w:sz w:val="24"/>
          <w:szCs w:val="24"/>
        </w:rPr>
        <w:t>“</w:t>
      </w:r>
      <w:r w:rsidR="00DC3E59" w:rsidRPr="002E08D5">
        <w:rPr>
          <w:sz w:val="24"/>
          <w:szCs w:val="24"/>
        </w:rPr>
        <w:t>Союз местн</w:t>
      </w:r>
      <w:r w:rsidR="00EC584D" w:rsidRPr="002E08D5">
        <w:rPr>
          <w:sz w:val="24"/>
          <w:szCs w:val="24"/>
        </w:rPr>
        <w:t>ых самоуправлений Кыргызской Республики</w:t>
      </w:r>
      <w:r w:rsidR="00320732" w:rsidRPr="002E08D5">
        <w:rPr>
          <w:sz w:val="24"/>
          <w:szCs w:val="24"/>
        </w:rPr>
        <w:t>”</w:t>
      </w:r>
      <w:r w:rsidR="00882066">
        <w:rPr>
          <w:sz w:val="24"/>
          <w:szCs w:val="24"/>
        </w:rPr>
        <w:t xml:space="preserve"> - </w:t>
      </w:r>
      <w:proofErr w:type="spellStart"/>
      <w:r w:rsidR="00AC782E" w:rsidRPr="00AC782E">
        <w:rPr>
          <w:sz w:val="24"/>
          <w:szCs w:val="24"/>
        </w:rPr>
        <w:t>Бектурган</w:t>
      </w:r>
      <w:proofErr w:type="spellEnd"/>
      <w:r w:rsidR="00AC782E" w:rsidRPr="00AC782E">
        <w:rPr>
          <w:sz w:val="24"/>
          <w:szCs w:val="24"/>
        </w:rPr>
        <w:t xml:space="preserve"> </w:t>
      </w:r>
      <w:proofErr w:type="spellStart"/>
      <w:r w:rsidR="00AC782E" w:rsidRPr="00AC782E">
        <w:rPr>
          <w:sz w:val="24"/>
          <w:szCs w:val="24"/>
        </w:rPr>
        <w:t>Орозбаев</w:t>
      </w:r>
      <w:proofErr w:type="spellEnd"/>
      <w:r w:rsidR="00F35BBA" w:rsidRPr="002E08D5">
        <w:rPr>
          <w:sz w:val="24"/>
          <w:szCs w:val="24"/>
        </w:rPr>
        <w:t>;</w:t>
      </w:r>
    </w:p>
    <w:p w14:paraId="101B6478" w14:textId="44BA8614" w:rsidR="008B3049" w:rsidRPr="002E08D5" w:rsidRDefault="00F334F7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>Общественное объединение “Институт политики развития”</w:t>
      </w:r>
      <w:r w:rsidR="00F35BBA" w:rsidRPr="002E08D5">
        <w:rPr>
          <w:sz w:val="24"/>
          <w:szCs w:val="24"/>
        </w:rPr>
        <w:t>;</w:t>
      </w:r>
      <w:r w:rsidR="007A45CE" w:rsidRPr="002E08D5">
        <w:rPr>
          <w:sz w:val="24"/>
          <w:szCs w:val="24"/>
        </w:rPr>
        <w:t xml:space="preserve"> </w:t>
      </w:r>
    </w:p>
    <w:p w14:paraId="58C288DC" w14:textId="4DAB6E7D" w:rsidR="00AD5F34" w:rsidRPr="002E08D5" w:rsidRDefault="00027AF8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>О</w:t>
      </w:r>
      <w:r w:rsidR="003C0341" w:rsidRPr="002E08D5">
        <w:rPr>
          <w:sz w:val="24"/>
          <w:szCs w:val="24"/>
        </w:rPr>
        <w:t>бщественное объединение "</w:t>
      </w:r>
      <w:proofErr w:type="spellStart"/>
      <w:r w:rsidR="003C0341" w:rsidRPr="002E08D5">
        <w:rPr>
          <w:sz w:val="24"/>
          <w:szCs w:val="24"/>
        </w:rPr>
        <w:t>Атуул</w:t>
      </w:r>
      <w:proofErr w:type="spellEnd"/>
      <w:r w:rsidR="003C0341" w:rsidRPr="002E08D5">
        <w:rPr>
          <w:sz w:val="24"/>
          <w:szCs w:val="24"/>
        </w:rPr>
        <w:t xml:space="preserve">" - </w:t>
      </w:r>
      <w:proofErr w:type="spellStart"/>
      <w:r w:rsidR="003C0341" w:rsidRPr="002E08D5">
        <w:rPr>
          <w:sz w:val="24"/>
          <w:szCs w:val="24"/>
        </w:rPr>
        <w:t>Айдай</w:t>
      </w:r>
      <w:proofErr w:type="spellEnd"/>
      <w:r w:rsidR="003C0341" w:rsidRPr="002E08D5">
        <w:rPr>
          <w:sz w:val="24"/>
          <w:szCs w:val="24"/>
        </w:rPr>
        <w:t xml:space="preserve"> Алымова</w:t>
      </w:r>
      <w:r w:rsidR="00F35BBA" w:rsidRPr="002E08D5">
        <w:rPr>
          <w:sz w:val="24"/>
          <w:szCs w:val="24"/>
        </w:rPr>
        <w:t>;</w:t>
      </w:r>
    </w:p>
    <w:p w14:paraId="4DD99713" w14:textId="62F0E4ED" w:rsidR="00D904AE" w:rsidRPr="002E08D5" w:rsidRDefault="00034FC3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Общественное объединение женская организация "Алга" - О. </w:t>
      </w:r>
      <w:proofErr w:type="spellStart"/>
      <w:r w:rsidRPr="002E08D5">
        <w:rPr>
          <w:sz w:val="24"/>
          <w:szCs w:val="24"/>
        </w:rPr>
        <w:t>Джанаева</w:t>
      </w:r>
      <w:proofErr w:type="spellEnd"/>
      <w:r w:rsidR="00F35BBA" w:rsidRPr="002E08D5">
        <w:rPr>
          <w:sz w:val="24"/>
          <w:szCs w:val="24"/>
        </w:rPr>
        <w:t>;</w:t>
      </w:r>
    </w:p>
    <w:p w14:paraId="0C15D71E" w14:textId="5858D504" w:rsidR="003B7F3C" w:rsidRPr="002E08D5" w:rsidRDefault="00F167AC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Институт развития молодежи - </w:t>
      </w:r>
      <w:proofErr w:type="spellStart"/>
      <w:r w:rsidRPr="002E08D5">
        <w:rPr>
          <w:sz w:val="24"/>
          <w:szCs w:val="24"/>
        </w:rPr>
        <w:t>Ажара</w:t>
      </w:r>
      <w:proofErr w:type="spellEnd"/>
      <w:r w:rsidRPr="002E08D5">
        <w:rPr>
          <w:sz w:val="24"/>
          <w:szCs w:val="24"/>
        </w:rPr>
        <w:t xml:space="preserve"> </w:t>
      </w:r>
      <w:proofErr w:type="spellStart"/>
      <w:r w:rsidRPr="002E08D5">
        <w:rPr>
          <w:sz w:val="24"/>
          <w:szCs w:val="24"/>
        </w:rPr>
        <w:t>Касмалиева</w:t>
      </w:r>
      <w:proofErr w:type="spellEnd"/>
      <w:r w:rsidR="00F35BBA" w:rsidRPr="002E08D5">
        <w:rPr>
          <w:sz w:val="24"/>
          <w:szCs w:val="24"/>
        </w:rPr>
        <w:t>;</w:t>
      </w:r>
    </w:p>
    <w:p w14:paraId="7108AEF0" w14:textId="6F2ACF1F" w:rsidR="00F167AC" w:rsidRPr="002E08D5" w:rsidRDefault="00FE6BA3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E08D5">
        <w:rPr>
          <w:sz w:val="24"/>
          <w:szCs w:val="24"/>
        </w:rPr>
        <w:t>Таласский</w:t>
      </w:r>
      <w:proofErr w:type="spellEnd"/>
      <w:r w:rsidRPr="002E08D5">
        <w:rPr>
          <w:sz w:val="24"/>
          <w:szCs w:val="24"/>
        </w:rPr>
        <w:t xml:space="preserve"> областной совет молодежи - </w:t>
      </w:r>
      <w:proofErr w:type="spellStart"/>
      <w:r w:rsidRPr="002E08D5">
        <w:rPr>
          <w:sz w:val="24"/>
          <w:szCs w:val="24"/>
        </w:rPr>
        <w:t>Бектур</w:t>
      </w:r>
      <w:proofErr w:type="spellEnd"/>
      <w:r w:rsidRPr="002E08D5">
        <w:rPr>
          <w:sz w:val="24"/>
          <w:szCs w:val="24"/>
        </w:rPr>
        <w:t xml:space="preserve"> </w:t>
      </w:r>
      <w:proofErr w:type="spellStart"/>
      <w:r w:rsidRPr="002E08D5">
        <w:rPr>
          <w:sz w:val="24"/>
          <w:szCs w:val="24"/>
        </w:rPr>
        <w:t>Медетов</w:t>
      </w:r>
      <w:proofErr w:type="spellEnd"/>
      <w:r w:rsidR="00F35BBA" w:rsidRPr="002E08D5">
        <w:rPr>
          <w:sz w:val="24"/>
          <w:szCs w:val="24"/>
        </w:rPr>
        <w:t>;</w:t>
      </w:r>
    </w:p>
    <w:p w14:paraId="04C3A153" w14:textId="44E70EAD" w:rsidR="005D48EC" w:rsidRPr="002E08D5" w:rsidRDefault="005D48EC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Общественный фонд "Центр содействия международной защите" - </w:t>
      </w:r>
      <w:proofErr w:type="spellStart"/>
      <w:r w:rsidRPr="002E08D5">
        <w:rPr>
          <w:sz w:val="24"/>
          <w:szCs w:val="24"/>
        </w:rPr>
        <w:t>Акылбек</w:t>
      </w:r>
      <w:proofErr w:type="spellEnd"/>
      <w:r w:rsidRPr="002E08D5">
        <w:rPr>
          <w:sz w:val="24"/>
          <w:szCs w:val="24"/>
        </w:rPr>
        <w:t xml:space="preserve"> </w:t>
      </w:r>
      <w:proofErr w:type="spellStart"/>
      <w:r w:rsidRPr="002E08D5">
        <w:rPr>
          <w:sz w:val="24"/>
          <w:szCs w:val="24"/>
        </w:rPr>
        <w:t>Ташбулатов</w:t>
      </w:r>
      <w:proofErr w:type="spellEnd"/>
      <w:r w:rsidR="00F35BBA" w:rsidRPr="002E08D5">
        <w:rPr>
          <w:sz w:val="24"/>
          <w:szCs w:val="24"/>
        </w:rPr>
        <w:t>;</w:t>
      </w:r>
    </w:p>
    <w:p w14:paraId="4051FDE2" w14:textId="50C18B73" w:rsidR="0055175D" w:rsidRPr="002E08D5" w:rsidRDefault="0055175D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Центр поддержки гражданских организаций </w:t>
      </w:r>
      <w:r w:rsidR="004C5D4D" w:rsidRPr="002E08D5">
        <w:rPr>
          <w:sz w:val="24"/>
          <w:szCs w:val="24"/>
        </w:rPr>
        <w:t xml:space="preserve">г. </w:t>
      </w:r>
      <w:r w:rsidRPr="002E08D5">
        <w:rPr>
          <w:sz w:val="24"/>
          <w:szCs w:val="24"/>
        </w:rPr>
        <w:t>Джалал-Абад</w:t>
      </w:r>
      <w:r w:rsidR="00737BE7" w:rsidRPr="002E08D5">
        <w:rPr>
          <w:sz w:val="24"/>
          <w:szCs w:val="24"/>
        </w:rPr>
        <w:t>;</w:t>
      </w:r>
    </w:p>
    <w:p w14:paraId="14EA6D51" w14:textId="262767B0" w:rsidR="008B5A71" w:rsidRPr="002E08D5" w:rsidRDefault="008B5A71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Общественное объединение "Нарын </w:t>
      </w:r>
      <w:proofErr w:type="spellStart"/>
      <w:r w:rsidRPr="002E08D5">
        <w:rPr>
          <w:sz w:val="24"/>
          <w:szCs w:val="24"/>
        </w:rPr>
        <w:t>Жаштар</w:t>
      </w:r>
      <w:proofErr w:type="spellEnd"/>
      <w:r w:rsidRPr="002E08D5">
        <w:rPr>
          <w:sz w:val="24"/>
          <w:szCs w:val="24"/>
        </w:rPr>
        <w:t xml:space="preserve"> </w:t>
      </w:r>
      <w:proofErr w:type="spellStart"/>
      <w:r w:rsidRPr="002E08D5">
        <w:rPr>
          <w:sz w:val="24"/>
          <w:szCs w:val="24"/>
        </w:rPr>
        <w:t>Ордосу</w:t>
      </w:r>
      <w:proofErr w:type="spellEnd"/>
      <w:r w:rsidRPr="002E08D5">
        <w:rPr>
          <w:sz w:val="24"/>
          <w:szCs w:val="24"/>
        </w:rPr>
        <w:t>"</w:t>
      </w:r>
      <w:r w:rsidR="00737BE7" w:rsidRPr="002E08D5">
        <w:rPr>
          <w:sz w:val="24"/>
          <w:szCs w:val="24"/>
        </w:rPr>
        <w:t>;</w:t>
      </w:r>
    </w:p>
    <w:p w14:paraId="15A1AD63" w14:textId="0D1D40BB" w:rsidR="000702E7" w:rsidRPr="002E08D5" w:rsidRDefault="00164663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>Общественный фонд "</w:t>
      </w:r>
      <w:proofErr w:type="spellStart"/>
      <w:r w:rsidRPr="002E08D5">
        <w:rPr>
          <w:sz w:val="24"/>
          <w:szCs w:val="24"/>
        </w:rPr>
        <w:t>Инсан-Лейлек</w:t>
      </w:r>
      <w:proofErr w:type="spellEnd"/>
      <w:r w:rsidRPr="002E08D5">
        <w:rPr>
          <w:sz w:val="24"/>
          <w:szCs w:val="24"/>
        </w:rPr>
        <w:t xml:space="preserve">" - Гульнара </w:t>
      </w:r>
      <w:proofErr w:type="spellStart"/>
      <w:r w:rsidRPr="002E08D5">
        <w:rPr>
          <w:sz w:val="24"/>
          <w:szCs w:val="24"/>
        </w:rPr>
        <w:t>Дербишева</w:t>
      </w:r>
      <w:proofErr w:type="spellEnd"/>
      <w:r w:rsidRPr="002E08D5">
        <w:rPr>
          <w:sz w:val="24"/>
          <w:szCs w:val="24"/>
        </w:rPr>
        <w:t>;</w:t>
      </w:r>
    </w:p>
    <w:p w14:paraId="36490E2A" w14:textId="6716D263" w:rsidR="00F35BBA" w:rsidRPr="002E08D5" w:rsidRDefault="005A6D65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E08D5">
        <w:rPr>
          <w:sz w:val="24"/>
          <w:szCs w:val="24"/>
        </w:rPr>
        <w:t>Эшанкулов</w:t>
      </w:r>
      <w:proofErr w:type="spellEnd"/>
      <w:r w:rsidRPr="002E08D5">
        <w:rPr>
          <w:sz w:val="24"/>
          <w:szCs w:val="24"/>
        </w:rPr>
        <w:t xml:space="preserve"> </w:t>
      </w:r>
      <w:proofErr w:type="spellStart"/>
      <w:r w:rsidRPr="002E08D5">
        <w:rPr>
          <w:sz w:val="24"/>
          <w:szCs w:val="24"/>
        </w:rPr>
        <w:t>Жамалидин</w:t>
      </w:r>
      <w:proofErr w:type="spellEnd"/>
      <w:r w:rsidRPr="002E08D5">
        <w:rPr>
          <w:sz w:val="24"/>
          <w:szCs w:val="24"/>
        </w:rPr>
        <w:t>, председатель профсоюза мигрантов</w:t>
      </w:r>
    </w:p>
    <w:p w14:paraId="71921261" w14:textId="6804A167" w:rsidR="005A6D65" w:rsidRPr="002E08D5" w:rsidRDefault="00C55F63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E08D5">
        <w:rPr>
          <w:sz w:val="24"/>
          <w:szCs w:val="24"/>
        </w:rPr>
        <w:t>Айжигитова</w:t>
      </w:r>
      <w:proofErr w:type="spellEnd"/>
      <w:r w:rsidRPr="002E08D5">
        <w:rPr>
          <w:sz w:val="24"/>
          <w:szCs w:val="24"/>
        </w:rPr>
        <w:t xml:space="preserve"> Гульнара</w:t>
      </w:r>
      <w:r w:rsidR="00E81977" w:rsidRPr="002E08D5">
        <w:rPr>
          <w:sz w:val="24"/>
          <w:szCs w:val="24"/>
        </w:rPr>
        <w:t xml:space="preserve"> – гражданская активистка </w:t>
      </w:r>
    </w:p>
    <w:p w14:paraId="6E201487" w14:textId="29FD4BCB" w:rsidR="00524BDF" w:rsidRPr="002E08D5" w:rsidRDefault="00790084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E08D5">
        <w:rPr>
          <w:sz w:val="24"/>
          <w:szCs w:val="24"/>
        </w:rPr>
        <w:t>Ошский</w:t>
      </w:r>
      <w:proofErr w:type="spellEnd"/>
      <w:r w:rsidRPr="002E08D5">
        <w:rPr>
          <w:sz w:val="24"/>
          <w:szCs w:val="24"/>
        </w:rPr>
        <w:t xml:space="preserve"> филиал “</w:t>
      </w:r>
      <w:proofErr w:type="spellStart"/>
      <w:r w:rsidRPr="002E08D5">
        <w:rPr>
          <w:sz w:val="24"/>
          <w:szCs w:val="24"/>
        </w:rPr>
        <w:t>Интербилим</w:t>
      </w:r>
      <w:proofErr w:type="spellEnd"/>
      <w:r w:rsidRPr="002E08D5">
        <w:rPr>
          <w:sz w:val="24"/>
          <w:szCs w:val="24"/>
        </w:rPr>
        <w:t xml:space="preserve">” – </w:t>
      </w:r>
      <w:proofErr w:type="spellStart"/>
      <w:r w:rsidR="009F300B" w:rsidRPr="002E08D5">
        <w:rPr>
          <w:sz w:val="24"/>
          <w:szCs w:val="24"/>
        </w:rPr>
        <w:t>Г</w:t>
      </w:r>
      <w:r w:rsidRPr="002E08D5">
        <w:rPr>
          <w:sz w:val="24"/>
          <w:szCs w:val="24"/>
        </w:rPr>
        <w:t>у</w:t>
      </w:r>
      <w:r w:rsidR="009F300B" w:rsidRPr="002E08D5">
        <w:rPr>
          <w:sz w:val="24"/>
          <w:szCs w:val="24"/>
        </w:rPr>
        <w:t>льгакы</w:t>
      </w:r>
      <w:proofErr w:type="spellEnd"/>
      <w:r w:rsidR="009F300B" w:rsidRPr="002E08D5">
        <w:rPr>
          <w:sz w:val="24"/>
          <w:szCs w:val="24"/>
        </w:rPr>
        <w:t xml:space="preserve"> </w:t>
      </w:r>
      <w:proofErr w:type="spellStart"/>
      <w:r w:rsidR="009F300B" w:rsidRPr="002E08D5">
        <w:rPr>
          <w:sz w:val="24"/>
          <w:szCs w:val="24"/>
        </w:rPr>
        <w:t>Мамасалиева</w:t>
      </w:r>
      <w:proofErr w:type="spellEnd"/>
    </w:p>
    <w:p w14:paraId="54BE89C9" w14:textId="6DC049D1" w:rsidR="00E81977" w:rsidRPr="002E08D5" w:rsidRDefault="004F7EC8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ОФ Центр гражданского развития - </w:t>
      </w:r>
      <w:proofErr w:type="spellStart"/>
      <w:r w:rsidR="000B5D92" w:rsidRPr="002E08D5">
        <w:rPr>
          <w:sz w:val="24"/>
          <w:szCs w:val="24"/>
        </w:rPr>
        <w:t>Абдраев</w:t>
      </w:r>
      <w:proofErr w:type="spellEnd"/>
      <w:r w:rsidR="000B5D92" w:rsidRPr="002E08D5">
        <w:rPr>
          <w:sz w:val="24"/>
          <w:szCs w:val="24"/>
        </w:rPr>
        <w:t xml:space="preserve"> Марат</w:t>
      </w:r>
    </w:p>
    <w:p w14:paraId="04DCD9FB" w14:textId="10779E3A" w:rsidR="003C0B16" w:rsidRPr="002E08D5" w:rsidRDefault="005C7EF9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Организация "Дом Мира" - </w:t>
      </w:r>
      <w:proofErr w:type="spellStart"/>
      <w:r w:rsidR="000132FF" w:rsidRPr="002E08D5">
        <w:rPr>
          <w:sz w:val="24"/>
          <w:szCs w:val="24"/>
        </w:rPr>
        <w:t>Кулчаева</w:t>
      </w:r>
      <w:proofErr w:type="spellEnd"/>
      <w:r w:rsidR="000132FF" w:rsidRPr="002E08D5">
        <w:rPr>
          <w:sz w:val="24"/>
          <w:szCs w:val="24"/>
        </w:rPr>
        <w:t xml:space="preserve"> </w:t>
      </w:r>
      <w:proofErr w:type="spellStart"/>
      <w:r w:rsidR="000132FF" w:rsidRPr="002E08D5">
        <w:rPr>
          <w:sz w:val="24"/>
          <w:szCs w:val="24"/>
        </w:rPr>
        <w:t>Акжолтой</w:t>
      </w:r>
      <w:proofErr w:type="spellEnd"/>
    </w:p>
    <w:p w14:paraId="1A8A1925" w14:textId="5D84DA14" w:rsidR="00DC43BD" w:rsidRPr="002E08D5" w:rsidRDefault="00DC43BD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E08D5">
        <w:rPr>
          <w:sz w:val="24"/>
          <w:szCs w:val="24"/>
        </w:rPr>
        <w:t>Нургуль</w:t>
      </w:r>
      <w:proofErr w:type="spellEnd"/>
      <w:r w:rsidRPr="002E08D5">
        <w:rPr>
          <w:sz w:val="24"/>
          <w:szCs w:val="24"/>
        </w:rPr>
        <w:t xml:space="preserve"> </w:t>
      </w:r>
      <w:proofErr w:type="spellStart"/>
      <w:r w:rsidRPr="002E08D5">
        <w:rPr>
          <w:sz w:val="24"/>
          <w:szCs w:val="24"/>
        </w:rPr>
        <w:t>Мукамбетова</w:t>
      </w:r>
      <w:proofErr w:type="spellEnd"/>
      <w:r w:rsidRPr="002E08D5">
        <w:rPr>
          <w:sz w:val="24"/>
          <w:szCs w:val="24"/>
          <w:lang w:val="en-US"/>
        </w:rPr>
        <w:t xml:space="preserve"> – </w:t>
      </w:r>
      <w:r w:rsidRPr="002E08D5">
        <w:rPr>
          <w:sz w:val="24"/>
          <w:szCs w:val="24"/>
        </w:rPr>
        <w:t>юрист</w:t>
      </w:r>
    </w:p>
    <w:p w14:paraId="3DD5F858" w14:textId="34DB39E9" w:rsidR="00DC43BD" w:rsidRPr="002E08D5" w:rsidRDefault="00F57594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>О</w:t>
      </w:r>
      <w:r w:rsidR="003C4063" w:rsidRPr="002E08D5">
        <w:rPr>
          <w:sz w:val="24"/>
          <w:szCs w:val="24"/>
        </w:rPr>
        <w:t xml:space="preserve">бщественное </w:t>
      </w:r>
      <w:r w:rsidRPr="002E08D5">
        <w:rPr>
          <w:sz w:val="24"/>
          <w:szCs w:val="24"/>
        </w:rPr>
        <w:t>О</w:t>
      </w:r>
      <w:r w:rsidR="003C4063" w:rsidRPr="002E08D5">
        <w:rPr>
          <w:sz w:val="24"/>
          <w:szCs w:val="24"/>
        </w:rPr>
        <w:t>бъединение</w:t>
      </w:r>
      <w:r w:rsidRPr="002E08D5">
        <w:rPr>
          <w:sz w:val="24"/>
          <w:szCs w:val="24"/>
        </w:rPr>
        <w:t xml:space="preserve"> </w:t>
      </w:r>
      <w:r w:rsidR="003C4063" w:rsidRPr="002E08D5">
        <w:rPr>
          <w:sz w:val="24"/>
          <w:szCs w:val="24"/>
          <w:lang w:val="en-US"/>
        </w:rPr>
        <w:t>“</w:t>
      </w:r>
      <w:r w:rsidRPr="002E08D5">
        <w:rPr>
          <w:sz w:val="24"/>
          <w:szCs w:val="24"/>
        </w:rPr>
        <w:t>ОНОР БУЛАГЫ</w:t>
      </w:r>
      <w:r w:rsidR="003C4063" w:rsidRPr="002E08D5">
        <w:rPr>
          <w:sz w:val="24"/>
          <w:szCs w:val="24"/>
          <w:lang w:val="en-US"/>
        </w:rPr>
        <w:t>”</w:t>
      </w:r>
    </w:p>
    <w:p w14:paraId="5BF7C678" w14:textId="77777777" w:rsidR="00B77D0F" w:rsidRPr="002E08D5" w:rsidRDefault="00EA7866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>Общественный Фонд «</w:t>
      </w:r>
      <w:r w:rsidR="00883175" w:rsidRPr="002E08D5">
        <w:rPr>
          <w:sz w:val="24"/>
          <w:szCs w:val="24"/>
        </w:rPr>
        <w:t>ЦР</w:t>
      </w:r>
      <w:r w:rsidRPr="002E08D5">
        <w:rPr>
          <w:sz w:val="24"/>
          <w:szCs w:val="24"/>
        </w:rPr>
        <w:t>»</w:t>
      </w:r>
      <w:r w:rsidR="00883175" w:rsidRPr="002E08D5">
        <w:rPr>
          <w:sz w:val="24"/>
          <w:szCs w:val="24"/>
        </w:rPr>
        <w:t xml:space="preserve"> ЗУГН</w:t>
      </w:r>
      <w:r w:rsidR="00B0420B" w:rsidRPr="002E08D5">
        <w:rPr>
          <w:sz w:val="24"/>
          <w:szCs w:val="24"/>
        </w:rPr>
        <w:t xml:space="preserve"> – </w:t>
      </w:r>
      <w:proofErr w:type="spellStart"/>
      <w:r w:rsidR="00B0420B" w:rsidRPr="002E08D5">
        <w:rPr>
          <w:sz w:val="24"/>
          <w:szCs w:val="24"/>
        </w:rPr>
        <w:t>Эшмуратова</w:t>
      </w:r>
      <w:proofErr w:type="spellEnd"/>
      <w:r w:rsidR="00B0420B" w:rsidRPr="002E08D5">
        <w:rPr>
          <w:sz w:val="24"/>
          <w:szCs w:val="24"/>
        </w:rPr>
        <w:t xml:space="preserve"> З. Т.</w:t>
      </w:r>
    </w:p>
    <w:p w14:paraId="64B855E0" w14:textId="77777777" w:rsidR="001E3837" w:rsidRPr="002E08D5" w:rsidRDefault="00B77D0F" w:rsidP="008B304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ОФ </w:t>
      </w:r>
      <w:r w:rsidRPr="002E08D5">
        <w:rPr>
          <w:sz w:val="24"/>
          <w:szCs w:val="24"/>
          <w:lang w:val="en-US"/>
        </w:rPr>
        <w:t>“</w:t>
      </w:r>
      <w:r w:rsidRPr="002E08D5">
        <w:rPr>
          <w:sz w:val="24"/>
          <w:szCs w:val="24"/>
        </w:rPr>
        <w:t>ДИА</w:t>
      </w:r>
      <w:r w:rsidRPr="002E08D5">
        <w:rPr>
          <w:sz w:val="24"/>
          <w:szCs w:val="24"/>
          <w:lang w:val="en-US"/>
        </w:rPr>
        <w:t>”</w:t>
      </w:r>
      <w:r w:rsidRPr="002E08D5">
        <w:rPr>
          <w:sz w:val="24"/>
          <w:szCs w:val="24"/>
        </w:rPr>
        <w:t xml:space="preserve"> </w:t>
      </w:r>
      <w:r w:rsidR="001E3837" w:rsidRPr="002E08D5">
        <w:rPr>
          <w:sz w:val="24"/>
          <w:szCs w:val="24"/>
        </w:rPr>
        <w:t>–</w:t>
      </w:r>
      <w:r w:rsidRPr="002E08D5">
        <w:rPr>
          <w:sz w:val="24"/>
          <w:szCs w:val="24"/>
        </w:rPr>
        <w:t xml:space="preserve"> </w:t>
      </w:r>
      <w:proofErr w:type="spellStart"/>
      <w:r w:rsidR="001E3837" w:rsidRPr="002E08D5">
        <w:rPr>
          <w:sz w:val="24"/>
          <w:szCs w:val="24"/>
        </w:rPr>
        <w:t>Осекова</w:t>
      </w:r>
      <w:proofErr w:type="spellEnd"/>
      <w:r w:rsidR="001E3837" w:rsidRPr="002E08D5">
        <w:rPr>
          <w:sz w:val="24"/>
          <w:szCs w:val="24"/>
        </w:rPr>
        <w:t xml:space="preserve"> </w:t>
      </w:r>
      <w:proofErr w:type="spellStart"/>
      <w:r w:rsidR="001E3837" w:rsidRPr="002E08D5">
        <w:rPr>
          <w:sz w:val="24"/>
          <w:szCs w:val="24"/>
        </w:rPr>
        <w:t>Эркингуль</w:t>
      </w:r>
      <w:proofErr w:type="spellEnd"/>
    </w:p>
    <w:p w14:paraId="334A3C5D" w14:textId="77777777" w:rsidR="002969EF" w:rsidRPr="002969EF" w:rsidRDefault="00B0420B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08D5">
        <w:rPr>
          <w:sz w:val="24"/>
          <w:szCs w:val="24"/>
        </w:rPr>
        <w:t xml:space="preserve"> </w:t>
      </w:r>
      <w:proofErr w:type="spellStart"/>
      <w:r w:rsidR="002969EF" w:rsidRPr="002969EF">
        <w:rPr>
          <w:sz w:val="24"/>
          <w:szCs w:val="24"/>
        </w:rPr>
        <w:t>Ирисбеков</w:t>
      </w:r>
      <w:proofErr w:type="spellEnd"/>
      <w:r w:rsidR="002969EF" w:rsidRPr="002969EF">
        <w:rPr>
          <w:sz w:val="24"/>
          <w:szCs w:val="24"/>
        </w:rPr>
        <w:t xml:space="preserve"> Т.К., адвокат Иссык-Кульской коллегии адвокатов </w:t>
      </w:r>
    </w:p>
    <w:p w14:paraId="41FA7B70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969EF">
        <w:rPr>
          <w:sz w:val="24"/>
          <w:szCs w:val="24"/>
        </w:rPr>
        <w:lastRenderedPageBreak/>
        <w:t xml:space="preserve">Букаева К.С., председатель местного </w:t>
      </w:r>
      <w:proofErr w:type="spellStart"/>
      <w:r w:rsidRPr="002969EF">
        <w:rPr>
          <w:sz w:val="24"/>
          <w:szCs w:val="24"/>
        </w:rPr>
        <w:t>кенеша</w:t>
      </w:r>
      <w:proofErr w:type="spellEnd"/>
      <w:r w:rsidRPr="002969EF">
        <w:rPr>
          <w:sz w:val="24"/>
          <w:szCs w:val="24"/>
        </w:rPr>
        <w:t xml:space="preserve"> села </w:t>
      </w:r>
      <w:proofErr w:type="spellStart"/>
      <w:r w:rsidRPr="002969EF">
        <w:rPr>
          <w:sz w:val="24"/>
          <w:szCs w:val="24"/>
        </w:rPr>
        <w:t>Жыргалан</w:t>
      </w:r>
      <w:proofErr w:type="spellEnd"/>
      <w:r w:rsidRPr="002969EF">
        <w:rPr>
          <w:sz w:val="24"/>
          <w:szCs w:val="24"/>
        </w:rPr>
        <w:t xml:space="preserve"> </w:t>
      </w:r>
    </w:p>
    <w:p w14:paraId="415E49FF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Зарылбек</w:t>
      </w:r>
      <w:proofErr w:type="spellEnd"/>
      <w:r w:rsidRPr="002969EF">
        <w:rPr>
          <w:sz w:val="24"/>
          <w:szCs w:val="24"/>
        </w:rPr>
        <w:t xml:space="preserve"> </w:t>
      </w:r>
      <w:proofErr w:type="spellStart"/>
      <w:r w:rsidRPr="002969EF">
        <w:rPr>
          <w:sz w:val="24"/>
          <w:szCs w:val="24"/>
        </w:rPr>
        <w:t>уулу</w:t>
      </w:r>
      <w:proofErr w:type="spellEnd"/>
      <w:r w:rsidRPr="002969EF">
        <w:rPr>
          <w:sz w:val="24"/>
          <w:szCs w:val="24"/>
        </w:rPr>
        <w:t xml:space="preserve"> Н., депутат местного </w:t>
      </w:r>
      <w:proofErr w:type="spellStart"/>
      <w:r w:rsidRPr="002969EF">
        <w:rPr>
          <w:sz w:val="24"/>
          <w:szCs w:val="24"/>
        </w:rPr>
        <w:t>кенеша</w:t>
      </w:r>
      <w:proofErr w:type="spellEnd"/>
      <w:r w:rsidRPr="002969EF">
        <w:rPr>
          <w:sz w:val="24"/>
          <w:szCs w:val="24"/>
        </w:rPr>
        <w:t xml:space="preserve"> с. Темир-Канат </w:t>
      </w:r>
    </w:p>
    <w:p w14:paraId="594996C0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Байгазы</w:t>
      </w:r>
      <w:proofErr w:type="spellEnd"/>
      <w:r w:rsidRPr="002969EF">
        <w:rPr>
          <w:sz w:val="24"/>
          <w:szCs w:val="24"/>
        </w:rPr>
        <w:t xml:space="preserve"> к. И., директор ОФ «ЦАРСИ»</w:t>
      </w:r>
    </w:p>
    <w:p w14:paraId="772918CA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Исиралиева</w:t>
      </w:r>
      <w:proofErr w:type="spellEnd"/>
      <w:r w:rsidRPr="002969EF">
        <w:rPr>
          <w:sz w:val="24"/>
          <w:szCs w:val="24"/>
        </w:rPr>
        <w:t xml:space="preserve"> У.Б., депутат местного </w:t>
      </w:r>
      <w:proofErr w:type="spellStart"/>
      <w:r w:rsidRPr="002969EF">
        <w:rPr>
          <w:sz w:val="24"/>
          <w:szCs w:val="24"/>
        </w:rPr>
        <w:t>Кенеша</w:t>
      </w:r>
      <w:proofErr w:type="spellEnd"/>
      <w:r w:rsidRPr="002969EF">
        <w:rPr>
          <w:sz w:val="24"/>
          <w:szCs w:val="24"/>
        </w:rPr>
        <w:t xml:space="preserve">, </w:t>
      </w:r>
      <w:proofErr w:type="spellStart"/>
      <w:r w:rsidRPr="002969EF">
        <w:rPr>
          <w:sz w:val="24"/>
          <w:szCs w:val="24"/>
        </w:rPr>
        <w:t>Светлополянского</w:t>
      </w:r>
      <w:proofErr w:type="spellEnd"/>
      <w:r w:rsidRPr="002969EF">
        <w:rPr>
          <w:sz w:val="24"/>
          <w:szCs w:val="24"/>
        </w:rPr>
        <w:t xml:space="preserve"> АО</w:t>
      </w:r>
    </w:p>
    <w:p w14:paraId="7EA903CD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Кийикбаева</w:t>
      </w:r>
      <w:proofErr w:type="spellEnd"/>
      <w:r w:rsidRPr="002969EF">
        <w:rPr>
          <w:sz w:val="24"/>
          <w:szCs w:val="24"/>
        </w:rPr>
        <w:t xml:space="preserve"> Д.Б., депутат местного </w:t>
      </w:r>
      <w:proofErr w:type="spellStart"/>
      <w:r w:rsidRPr="002969EF">
        <w:rPr>
          <w:sz w:val="24"/>
          <w:szCs w:val="24"/>
        </w:rPr>
        <w:t>кенеша</w:t>
      </w:r>
      <w:proofErr w:type="spellEnd"/>
      <w:r w:rsidRPr="002969EF">
        <w:rPr>
          <w:sz w:val="24"/>
          <w:szCs w:val="24"/>
        </w:rPr>
        <w:t xml:space="preserve">, </w:t>
      </w:r>
      <w:proofErr w:type="spellStart"/>
      <w:r w:rsidRPr="002969EF">
        <w:rPr>
          <w:sz w:val="24"/>
          <w:szCs w:val="24"/>
        </w:rPr>
        <w:t>Тогуз-Булакского</w:t>
      </w:r>
      <w:proofErr w:type="spellEnd"/>
      <w:r w:rsidRPr="002969EF">
        <w:rPr>
          <w:sz w:val="24"/>
          <w:szCs w:val="24"/>
        </w:rPr>
        <w:t xml:space="preserve"> АО </w:t>
      </w:r>
    </w:p>
    <w:p w14:paraId="3503CA95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Турганбаев</w:t>
      </w:r>
      <w:proofErr w:type="spellEnd"/>
      <w:r w:rsidRPr="002969EF">
        <w:rPr>
          <w:sz w:val="24"/>
          <w:szCs w:val="24"/>
        </w:rPr>
        <w:t xml:space="preserve"> С.М., представитель </w:t>
      </w:r>
      <w:proofErr w:type="spellStart"/>
      <w:r w:rsidRPr="002969EF">
        <w:rPr>
          <w:sz w:val="24"/>
          <w:szCs w:val="24"/>
        </w:rPr>
        <w:t>жамаата</w:t>
      </w:r>
      <w:proofErr w:type="spellEnd"/>
      <w:r w:rsidRPr="002969EF">
        <w:rPr>
          <w:sz w:val="24"/>
          <w:szCs w:val="24"/>
        </w:rPr>
        <w:t xml:space="preserve"> «Жаны </w:t>
      </w:r>
      <w:proofErr w:type="spellStart"/>
      <w:r w:rsidRPr="002969EF">
        <w:rPr>
          <w:sz w:val="24"/>
          <w:szCs w:val="24"/>
        </w:rPr>
        <w:t>Борбор</w:t>
      </w:r>
      <w:proofErr w:type="spellEnd"/>
      <w:r w:rsidRPr="002969EF">
        <w:rPr>
          <w:sz w:val="24"/>
          <w:szCs w:val="24"/>
        </w:rPr>
        <w:t>»</w:t>
      </w:r>
    </w:p>
    <w:p w14:paraId="6D7F7A63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Бектурсунов</w:t>
      </w:r>
      <w:proofErr w:type="spellEnd"/>
      <w:r w:rsidRPr="002969EF">
        <w:rPr>
          <w:sz w:val="24"/>
          <w:szCs w:val="24"/>
        </w:rPr>
        <w:t xml:space="preserve"> Д., депутат </w:t>
      </w:r>
      <w:proofErr w:type="spellStart"/>
      <w:r w:rsidRPr="002969EF">
        <w:rPr>
          <w:sz w:val="24"/>
          <w:szCs w:val="24"/>
        </w:rPr>
        <w:t>Тогуз-Булакского</w:t>
      </w:r>
      <w:proofErr w:type="spellEnd"/>
      <w:r w:rsidRPr="002969EF">
        <w:rPr>
          <w:sz w:val="24"/>
          <w:szCs w:val="24"/>
        </w:rPr>
        <w:t xml:space="preserve"> АО</w:t>
      </w:r>
    </w:p>
    <w:p w14:paraId="4E871403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Осмоналиева</w:t>
      </w:r>
      <w:proofErr w:type="spellEnd"/>
      <w:r w:rsidRPr="002969EF">
        <w:rPr>
          <w:sz w:val="24"/>
          <w:szCs w:val="24"/>
        </w:rPr>
        <w:t xml:space="preserve"> К., учитель </w:t>
      </w:r>
    </w:p>
    <w:p w14:paraId="2F178E3C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Шакирбаева</w:t>
      </w:r>
      <w:proofErr w:type="spellEnd"/>
      <w:r w:rsidRPr="002969EF">
        <w:rPr>
          <w:sz w:val="24"/>
          <w:szCs w:val="24"/>
        </w:rPr>
        <w:t xml:space="preserve"> Ж, ОО «</w:t>
      </w:r>
      <w:proofErr w:type="spellStart"/>
      <w:r w:rsidRPr="002969EF">
        <w:rPr>
          <w:sz w:val="24"/>
          <w:szCs w:val="24"/>
        </w:rPr>
        <w:t>Баяжан</w:t>
      </w:r>
      <w:proofErr w:type="spellEnd"/>
      <w:r w:rsidRPr="002969EF">
        <w:rPr>
          <w:sz w:val="24"/>
          <w:szCs w:val="24"/>
        </w:rPr>
        <w:t>»</w:t>
      </w:r>
    </w:p>
    <w:p w14:paraId="35B850CA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Нурметова</w:t>
      </w:r>
      <w:proofErr w:type="spellEnd"/>
      <w:r w:rsidRPr="002969EF">
        <w:rPr>
          <w:sz w:val="24"/>
          <w:szCs w:val="24"/>
        </w:rPr>
        <w:t xml:space="preserve"> Д.Н., ИФ ООСЗН им. Л. Фомовой </w:t>
      </w:r>
    </w:p>
    <w:p w14:paraId="7B0029AD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Жунушалиева</w:t>
      </w:r>
      <w:proofErr w:type="spellEnd"/>
      <w:r w:rsidRPr="002969EF">
        <w:rPr>
          <w:sz w:val="24"/>
          <w:szCs w:val="24"/>
        </w:rPr>
        <w:t xml:space="preserve"> А., депутат </w:t>
      </w:r>
      <w:proofErr w:type="spellStart"/>
      <w:r w:rsidRPr="002969EF">
        <w:rPr>
          <w:sz w:val="24"/>
          <w:szCs w:val="24"/>
        </w:rPr>
        <w:t>Жаргылчакского</w:t>
      </w:r>
      <w:proofErr w:type="spellEnd"/>
      <w:r w:rsidRPr="002969EF">
        <w:rPr>
          <w:sz w:val="24"/>
          <w:szCs w:val="24"/>
        </w:rPr>
        <w:t xml:space="preserve"> АО</w:t>
      </w:r>
    </w:p>
    <w:p w14:paraId="504BB8F3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Садабаева</w:t>
      </w:r>
      <w:proofErr w:type="spellEnd"/>
      <w:r w:rsidRPr="002969EF">
        <w:rPr>
          <w:sz w:val="24"/>
          <w:szCs w:val="24"/>
        </w:rPr>
        <w:t xml:space="preserve"> Э.Б., ОО «</w:t>
      </w:r>
      <w:proofErr w:type="spellStart"/>
      <w:r w:rsidRPr="002969EF">
        <w:rPr>
          <w:sz w:val="24"/>
          <w:szCs w:val="24"/>
        </w:rPr>
        <w:t>Абийир</w:t>
      </w:r>
      <w:proofErr w:type="spellEnd"/>
      <w:r w:rsidRPr="002969EF">
        <w:rPr>
          <w:sz w:val="24"/>
          <w:szCs w:val="24"/>
        </w:rPr>
        <w:t xml:space="preserve"> Эл»</w:t>
      </w:r>
    </w:p>
    <w:p w14:paraId="040319B9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Надырова</w:t>
      </w:r>
      <w:proofErr w:type="spellEnd"/>
      <w:r w:rsidRPr="002969EF">
        <w:rPr>
          <w:sz w:val="24"/>
          <w:szCs w:val="24"/>
        </w:rPr>
        <w:t xml:space="preserve"> Ф., ОО «СПЦ Спектр»</w:t>
      </w:r>
    </w:p>
    <w:p w14:paraId="05FE80B6" w14:textId="136A5FD5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Оторбаева</w:t>
      </w:r>
      <w:proofErr w:type="spellEnd"/>
      <w:r w:rsidRPr="002969EF">
        <w:rPr>
          <w:sz w:val="24"/>
          <w:szCs w:val="24"/>
        </w:rPr>
        <w:t xml:space="preserve"> А.К, </w:t>
      </w:r>
      <w:r w:rsidR="00AC782E">
        <w:rPr>
          <w:sz w:val="24"/>
          <w:szCs w:val="24"/>
        </w:rPr>
        <w:t xml:space="preserve">гражданский </w:t>
      </w:r>
      <w:bookmarkStart w:id="3" w:name="_GoBack"/>
      <w:bookmarkEnd w:id="3"/>
      <w:r w:rsidRPr="002969EF">
        <w:rPr>
          <w:sz w:val="24"/>
          <w:szCs w:val="24"/>
        </w:rPr>
        <w:t xml:space="preserve">активист </w:t>
      </w:r>
    </w:p>
    <w:p w14:paraId="0F9C89EE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Каныбекова</w:t>
      </w:r>
      <w:proofErr w:type="spellEnd"/>
      <w:r w:rsidRPr="002969EF">
        <w:rPr>
          <w:sz w:val="24"/>
          <w:szCs w:val="24"/>
        </w:rPr>
        <w:t xml:space="preserve"> А.К., МВО «Лидерство»</w:t>
      </w:r>
    </w:p>
    <w:p w14:paraId="036431B4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Жумакадыров</w:t>
      </w:r>
      <w:proofErr w:type="spellEnd"/>
      <w:r w:rsidRPr="002969EF">
        <w:rPr>
          <w:sz w:val="24"/>
          <w:szCs w:val="24"/>
        </w:rPr>
        <w:t xml:space="preserve"> М.И., ОФ «</w:t>
      </w:r>
      <w:proofErr w:type="spellStart"/>
      <w:r w:rsidRPr="002969EF">
        <w:rPr>
          <w:sz w:val="24"/>
          <w:szCs w:val="24"/>
        </w:rPr>
        <w:t>Элет</w:t>
      </w:r>
      <w:proofErr w:type="spellEnd"/>
      <w:r w:rsidRPr="002969EF">
        <w:rPr>
          <w:sz w:val="24"/>
          <w:szCs w:val="24"/>
        </w:rPr>
        <w:t xml:space="preserve"> ФМ»</w:t>
      </w:r>
    </w:p>
    <w:p w14:paraId="35D36962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Толонбай</w:t>
      </w:r>
      <w:proofErr w:type="spellEnd"/>
      <w:r w:rsidRPr="002969EF">
        <w:rPr>
          <w:sz w:val="24"/>
          <w:szCs w:val="24"/>
        </w:rPr>
        <w:t xml:space="preserve"> </w:t>
      </w:r>
      <w:proofErr w:type="spellStart"/>
      <w:r w:rsidRPr="002969EF">
        <w:rPr>
          <w:sz w:val="24"/>
          <w:szCs w:val="24"/>
        </w:rPr>
        <w:t>кызы</w:t>
      </w:r>
      <w:proofErr w:type="spellEnd"/>
      <w:r w:rsidRPr="002969EF">
        <w:rPr>
          <w:sz w:val="24"/>
          <w:szCs w:val="24"/>
        </w:rPr>
        <w:t xml:space="preserve"> Э., корреспондент газеты «</w:t>
      </w:r>
      <w:proofErr w:type="spellStart"/>
      <w:r w:rsidRPr="002969EF">
        <w:rPr>
          <w:sz w:val="24"/>
          <w:szCs w:val="24"/>
        </w:rPr>
        <w:t>Каракольская</w:t>
      </w:r>
      <w:proofErr w:type="spellEnd"/>
      <w:r w:rsidRPr="002969EF">
        <w:rPr>
          <w:sz w:val="24"/>
          <w:szCs w:val="24"/>
        </w:rPr>
        <w:t xml:space="preserve"> Правда»</w:t>
      </w:r>
    </w:p>
    <w:p w14:paraId="0A7EA7C7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Личаню</w:t>
      </w:r>
      <w:proofErr w:type="spellEnd"/>
      <w:r w:rsidRPr="002969EF">
        <w:rPr>
          <w:sz w:val="24"/>
          <w:szCs w:val="24"/>
        </w:rPr>
        <w:t xml:space="preserve"> М, ОО «</w:t>
      </w:r>
      <w:proofErr w:type="spellStart"/>
      <w:r w:rsidRPr="002969EF">
        <w:rPr>
          <w:sz w:val="24"/>
          <w:szCs w:val="24"/>
        </w:rPr>
        <w:t>Улукман</w:t>
      </w:r>
      <w:proofErr w:type="spellEnd"/>
      <w:r w:rsidRPr="002969EF">
        <w:rPr>
          <w:sz w:val="24"/>
          <w:szCs w:val="24"/>
        </w:rPr>
        <w:t xml:space="preserve"> </w:t>
      </w:r>
      <w:proofErr w:type="spellStart"/>
      <w:r w:rsidRPr="002969EF">
        <w:rPr>
          <w:sz w:val="24"/>
          <w:szCs w:val="24"/>
        </w:rPr>
        <w:t>Дарыгер</w:t>
      </w:r>
      <w:proofErr w:type="spellEnd"/>
      <w:r w:rsidRPr="002969EF">
        <w:rPr>
          <w:sz w:val="24"/>
          <w:szCs w:val="24"/>
        </w:rPr>
        <w:t>»</w:t>
      </w:r>
    </w:p>
    <w:p w14:paraId="37F7223C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Хурова</w:t>
      </w:r>
      <w:proofErr w:type="spellEnd"/>
      <w:r w:rsidRPr="002969EF">
        <w:rPr>
          <w:sz w:val="24"/>
          <w:szCs w:val="24"/>
        </w:rPr>
        <w:t xml:space="preserve"> Г., ОО «</w:t>
      </w:r>
      <w:proofErr w:type="spellStart"/>
      <w:r w:rsidRPr="002969EF">
        <w:rPr>
          <w:sz w:val="24"/>
          <w:szCs w:val="24"/>
        </w:rPr>
        <w:t>Атуул</w:t>
      </w:r>
      <w:proofErr w:type="spellEnd"/>
      <w:r w:rsidRPr="002969EF">
        <w:rPr>
          <w:sz w:val="24"/>
          <w:szCs w:val="24"/>
        </w:rPr>
        <w:t>»</w:t>
      </w:r>
    </w:p>
    <w:p w14:paraId="1EE92054" w14:textId="77777777" w:rsidR="002969EF" w:rsidRPr="002969EF" w:rsidRDefault="002969EF" w:rsidP="002969E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969EF">
        <w:rPr>
          <w:sz w:val="24"/>
          <w:szCs w:val="24"/>
        </w:rPr>
        <w:t>Кызаева</w:t>
      </w:r>
      <w:proofErr w:type="spellEnd"/>
      <w:r w:rsidRPr="002969EF">
        <w:rPr>
          <w:sz w:val="24"/>
          <w:szCs w:val="24"/>
        </w:rPr>
        <w:t xml:space="preserve"> Г., КФ ОО «Сеть </w:t>
      </w:r>
      <w:proofErr w:type="spellStart"/>
      <w:r w:rsidRPr="002969EF">
        <w:rPr>
          <w:sz w:val="24"/>
          <w:szCs w:val="24"/>
        </w:rPr>
        <w:t>Жарандык</w:t>
      </w:r>
      <w:proofErr w:type="spellEnd"/>
      <w:r w:rsidRPr="002969EF">
        <w:rPr>
          <w:sz w:val="24"/>
          <w:szCs w:val="24"/>
        </w:rPr>
        <w:t xml:space="preserve"> </w:t>
      </w:r>
      <w:proofErr w:type="spellStart"/>
      <w:r w:rsidRPr="002969EF">
        <w:rPr>
          <w:sz w:val="24"/>
          <w:szCs w:val="24"/>
        </w:rPr>
        <w:t>Демилге</w:t>
      </w:r>
      <w:proofErr w:type="spellEnd"/>
      <w:r w:rsidRPr="002969EF">
        <w:rPr>
          <w:sz w:val="24"/>
          <w:szCs w:val="24"/>
        </w:rPr>
        <w:t>»</w:t>
      </w:r>
    </w:p>
    <w:p w14:paraId="0649A9BC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>ОО "Чуйский женский центр", Ильясова С.</w:t>
      </w:r>
    </w:p>
    <w:p w14:paraId="53015867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C53BC1">
        <w:rPr>
          <w:sz w:val="24"/>
          <w:szCs w:val="24"/>
        </w:rPr>
        <w:t>Жайыт</w:t>
      </w:r>
      <w:proofErr w:type="spellEnd"/>
      <w:r w:rsidRPr="00C53BC1">
        <w:rPr>
          <w:sz w:val="24"/>
          <w:szCs w:val="24"/>
        </w:rPr>
        <w:t xml:space="preserve"> комитет "Интернациональное", </w:t>
      </w:r>
      <w:proofErr w:type="spellStart"/>
      <w:r w:rsidRPr="00C53BC1">
        <w:rPr>
          <w:sz w:val="24"/>
          <w:szCs w:val="24"/>
        </w:rPr>
        <w:t>Кутуева</w:t>
      </w:r>
      <w:proofErr w:type="spellEnd"/>
      <w:r w:rsidRPr="00C53BC1">
        <w:rPr>
          <w:sz w:val="24"/>
          <w:szCs w:val="24"/>
        </w:rPr>
        <w:t xml:space="preserve"> У.</w:t>
      </w:r>
    </w:p>
    <w:p w14:paraId="7B6419AF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ОО "Интеграция </w:t>
      </w:r>
      <w:proofErr w:type="spellStart"/>
      <w:r w:rsidRPr="00C53BC1">
        <w:rPr>
          <w:sz w:val="24"/>
          <w:szCs w:val="24"/>
        </w:rPr>
        <w:t>Сообщетсв</w:t>
      </w:r>
      <w:proofErr w:type="spellEnd"/>
      <w:r w:rsidRPr="00C53BC1">
        <w:rPr>
          <w:sz w:val="24"/>
          <w:szCs w:val="24"/>
        </w:rPr>
        <w:t xml:space="preserve">", </w:t>
      </w:r>
      <w:proofErr w:type="spellStart"/>
      <w:r w:rsidRPr="00C53BC1">
        <w:rPr>
          <w:sz w:val="24"/>
          <w:szCs w:val="24"/>
        </w:rPr>
        <w:t>Кармышева</w:t>
      </w:r>
      <w:proofErr w:type="spellEnd"/>
      <w:r w:rsidRPr="00C53BC1">
        <w:rPr>
          <w:sz w:val="24"/>
          <w:szCs w:val="24"/>
        </w:rPr>
        <w:t xml:space="preserve"> А.</w:t>
      </w:r>
    </w:p>
    <w:p w14:paraId="2F8FCB8F" w14:textId="4358FF55" w:rsidR="00C53BC1" w:rsidRPr="00B91937" w:rsidRDefault="00C53BC1" w:rsidP="00B9193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ОО "Дом Мира", </w:t>
      </w:r>
      <w:proofErr w:type="spellStart"/>
      <w:r w:rsidRPr="00C53BC1">
        <w:rPr>
          <w:sz w:val="24"/>
          <w:szCs w:val="24"/>
        </w:rPr>
        <w:t>Кангельдиева</w:t>
      </w:r>
      <w:proofErr w:type="spellEnd"/>
      <w:r w:rsidRPr="00C53BC1">
        <w:rPr>
          <w:sz w:val="24"/>
          <w:szCs w:val="24"/>
        </w:rPr>
        <w:t xml:space="preserve"> Г.</w:t>
      </w:r>
    </w:p>
    <w:p w14:paraId="3A810225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ОО "Оскар", </w:t>
      </w:r>
      <w:proofErr w:type="spellStart"/>
      <w:r w:rsidRPr="00C53BC1">
        <w:rPr>
          <w:sz w:val="24"/>
          <w:szCs w:val="24"/>
        </w:rPr>
        <w:t>Усупбекова</w:t>
      </w:r>
      <w:proofErr w:type="spellEnd"/>
      <w:r w:rsidRPr="00C53BC1">
        <w:rPr>
          <w:sz w:val="24"/>
          <w:szCs w:val="24"/>
        </w:rPr>
        <w:t xml:space="preserve"> Э.</w:t>
      </w:r>
    </w:p>
    <w:p w14:paraId="023C0D14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ОФ "ЖИПАР", </w:t>
      </w:r>
      <w:proofErr w:type="spellStart"/>
      <w:r w:rsidRPr="00C53BC1">
        <w:rPr>
          <w:sz w:val="24"/>
          <w:szCs w:val="24"/>
        </w:rPr>
        <w:t>Исмаилова</w:t>
      </w:r>
      <w:proofErr w:type="spellEnd"/>
      <w:r w:rsidRPr="00C53BC1">
        <w:rPr>
          <w:sz w:val="24"/>
          <w:szCs w:val="24"/>
        </w:rPr>
        <w:t xml:space="preserve"> С.</w:t>
      </w:r>
    </w:p>
    <w:p w14:paraId="54CE5E41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>ОО "</w:t>
      </w:r>
      <w:proofErr w:type="spellStart"/>
      <w:r w:rsidRPr="00C53BC1">
        <w:rPr>
          <w:sz w:val="24"/>
          <w:szCs w:val="24"/>
        </w:rPr>
        <w:t>Нур</w:t>
      </w:r>
      <w:proofErr w:type="spellEnd"/>
      <w:r w:rsidRPr="00C53BC1">
        <w:rPr>
          <w:sz w:val="24"/>
          <w:szCs w:val="24"/>
        </w:rPr>
        <w:t xml:space="preserve"> - </w:t>
      </w:r>
      <w:proofErr w:type="spellStart"/>
      <w:r w:rsidRPr="00C53BC1">
        <w:rPr>
          <w:sz w:val="24"/>
          <w:szCs w:val="24"/>
        </w:rPr>
        <w:t>Жылдыз</w:t>
      </w:r>
      <w:proofErr w:type="spellEnd"/>
      <w:r w:rsidRPr="00C53BC1">
        <w:rPr>
          <w:sz w:val="24"/>
          <w:szCs w:val="24"/>
        </w:rPr>
        <w:t xml:space="preserve">", </w:t>
      </w:r>
      <w:proofErr w:type="spellStart"/>
      <w:r w:rsidRPr="00C53BC1">
        <w:rPr>
          <w:sz w:val="24"/>
          <w:szCs w:val="24"/>
        </w:rPr>
        <w:t>Едилова</w:t>
      </w:r>
      <w:proofErr w:type="spellEnd"/>
      <w:r w:rsidRPr="00C53BC1">
        <w:rPr>
          <w:sz w:val="24"/>
          <w:szCs w:val="24"/>
        </w:rPr>
        <w:t xml:space="preserve"> А.</w:t>
      </w:r>
    </w:p>
    <w:p w14:paraId="0C02C0FB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>ОО "</w:t>
      </w:r>
      <w:proofErr w:type="spellStart"/>
      <w:r w:rsidRPr="00C53BC1">
        <w:rPr>
          <w:sz w:val="24"/>
          <w:szCs w:val="24"/>
        </w:rPr>
        <w:t>Онор</w:t>
      </w:r>
      <w:proofErr w:type="spellEnd"/>
      <w:r w:rsidRPr="00C53BC1">
        <w:rPr>
          <w:sz w:val="24"/>
          <w:szCs w:val="24"/>
        </w:rPr>
        <w:t xml:space="preserve"> </w:t>
      </w:r>
      <w:proofErr w:type="spellStart"/>
      <w:r w:rsidRPr="00C53BC1">
        <w:rPr>
          <w:sz w:val="24"/>
          <w:szCs w:val="24"/>
        </w:rPr>
        <w:t>Булагы</w:t>
      </w:r>
      <w:proofErr w:type="spellEnd"/>
      <w:r w:rsidRPr="00C53BC1">
        <w:rPr>
          <w:sz w:val="24"/>
          <w:szCs w:val="24"/>
        </w:rPr>
        <w:t xml:space="preserve">", </w:t>
      </w:r>
      <w:proofErr w:type="spellStart"/>
      <w:r w:rsidRPr="00C53BC1">
        <w:rPr>
          <w:sz w:val="24"/>
          <w:szCs w:val="24"/>
        </w:rPr>
        <w:t>Джанышбаева</w:t>
      </w:r>
      <w:proofErr w:type="spellEnd"/>
      <w:r w:rsidRPr="00C53BC1">
        <w:rPr>
          <w:sz w:val="24"/>
          <w:szCs w:val="24"/>
        </w:rPr>
        <w:t xml:space="preserve"> А.</w:t>
      </w:r>
    </w:p>
    <w:p w14:paraId="60B20DBC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Ассоциация АВП, Ивановский АО, </w:t>
      </w:r>
      <w:proofErr w:type="spellStart"/>
      <w:r w:rsidRPr="00C53BC1">
        <w:rPr>
          <w:sz w:val="24"/>
          <w:szCs w:val="24"/>
        </w:rPr>
        <w:t>Хандышанов</w:t>
      </w:r>
      <w:proofErr w:type="spellEnd"/>
      <w:r w:rsidRPr="00C53BC1">
        <w:rPr>
          <w:sz w:val="24"/>
          <w:szCs w:val="24"/>
        </w:rPr>
        <w:t xml:space="preserve"> М.</w:t>
      </w:r>
    </w:p>
    <w:p w14:paraId="29C5DA1D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ОФ "Общество </w:t>
      </w:r>
      <w:proofErr w:type="spellStart"/>
      <w:r w:rsidRPr="00C53BC1">
        <w:rPr>
          <w:sz w:val="24"/>
          <w:szCs w:val="24"/>
        </w:rPr>
        <w:t>Корнелеуса</w:t>
      </w:r>
      <w:proofErr w:type="spellEnd"/>
      <w:r w:rsidRPr="00C53BC1">
        <w:rPr>
          <w:sz w:val="24"/>
          <w:szCs w:val="24"/>
        </w:rPr>
        <w:t xml:space="preserve">", </w:t>
      </w:r>
      <w:proofErr w:type="spellStart"/>
      <w:r w:rsidRPr="00C53BC1">
        <w:rPr>
          <w:sz w:val="24"/>
          <w:szCs w:val="24"/>
        </w:rPr>
        <w:t>Лавринович</w:t>
      </w:r>
      <w:proofErr w:type="spellEnd"/>
      <w:r w:rsidRPr="00C53BC1">
        <w:rPr>
          <w:sz w:val="24"/>
          <w:szCs w:val="24"/>
        </w:rPr>
        <w:t xml:space="preserve"> О.</w:t>
      </w:r>
    </w:p>
    <w:p w14:paraId="264D44D5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>Соколова Т., активист по правам женщин Чуйская область</w:t>
      </w:r>
    </w:p>
    <w:p w14:paraId="7D565EFD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Бахтияр к </w:t>
      </w:r>
      <w:proofErr w:type="spellStart"/>
      <w:r w:rsidRPr="00C53BC1">
        <w:rPr>
          <w:sz w:val="24"/>
          <w:szCs w:val="24"/>
        </w:rPr>
        <w:t>Сиренгуль</w:t>
      </w:r>
      <w:proofErr w:type="spellEnd"/>
      <w:r w:rsidRPr="00C53BC1">
        <w:rPr>
          <w:sz w:val="24"/>
          <w:szCs w:val="24"/>
        </w:rPr>
        <w:t>, активист по правам молодежи, СММ сайт</w:t>
      </w:r>
    </w:p>
    <w:p w14:paraId="75871847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ОО "ШАЗЭТ", </w:t>
      </w:r>
      <w:proofErr w:type="spellStart"/>
      <w:r w:rsidRPr="00C53BC1">
        <w:rPr>
          <w:sz w:val="24"/>
          <w:szCs w:val="24"/>
        </w:rPr>
        <w:t>Сапарбекова</w:t>
      </w:r>
      <w:proofErr w:type="spellEnd"/>
      <w:r w:rsidRPr="00C53BC1">
        <w:rPr>
          <w:sz w:val="24"/>
          <w:szCs w:val="24"/>
        </w:rPr>
        <w:t xml:space="preserve"> А.</w:t>
      </w:r>
    </w:p>
    <w:p w14:paraId="5ABB4C1C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Женсовет Маевского АО, </w:t>
      </w:r>
      <w:proofErr w:type="spellStart"/>
      <w:r w:rsidRPr="00C53BC1">
        <w:rPr>
          <w:sz w:val="24"/>
          <w:szCs w:val="24"/>
        </w:rPr>
        <w:t>Камчибекова</w:t>
      </w:r>
      <w:proofErr w:type="spellEnd"/>
      <w:r w:rsidRPr="00C53BC1">
        <w:rPr>
          <w:sz w:val="24"/>
          <w:szCs w:val="24"/>
        </w:rPr>
        <w:t xml:space="preserve"> Ч.</w:t>
      </w:r>
    </w:p>
    <w:p w14:paraId="5E63B2CD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депутат </w:t>
      </w:r>
      <w:proofErr w:type="spellStart"/>
      <w:r w:rsidRPr="00C53BC1">
        <w:rPr>
          <w:sz w:val="24"/>
          <w:szCs w:val="24"/>
        </w:rPr>
        <w:t>Кантского</w:t>
      </w:r>
      <w:proofErr w:type="spellEnd"/>
      <w:r w:rsidRPr="00C53BC1">
        <w:rPr>
          <w:sz w:val="24"/>
          <w:szCs w:val="24"/>
        </w:rPr>
        <w:t xml:space="preserve"> </w:t>
      </w:r>
      <w:proofErr w:type="spellStart"/>
      <w:r w:rsidRPr="00C53BC1">
        <w:rPr>
          <w:sz w:val="24"/>
          <w:szCs w:val="24"/>
        </w:rPr>
        <w:t>горкенеша</w:t>
      </w:r>
      <w:proofErr w:type="spellEnd"/>
      <w:r w:rsidRPr="00C53BC1">
        <w:rPr>
          <w:sz w:val="24"/>
          <w:szCs w:val="24"/>
        </w:rPr>
        <w:t xml:space="preserve">, </w:t>
      </w:r>
      <w:proofErr w:type="spellStart"/>
      <w:r w:rsidRPr="00C53BC1">
        <w:rPr>
          <w:sz w:val="24"/>
          <w:szCs w:val="24"/>
        </w:rPr>
        <w:t>Манабаев</w:t>
      </w:r>
      <w:proofErr w:type="spellEnd"/>
      <w:r w:rsidRPr="00C53BC1">
        <w:rPr>
          <w:sz w:val="24"/>
          <w:szCs w:val="24"/>
        </w:rPr>
        <w:t xml:space="preserve"> Н.</w:t>
      </w:r>
    </w:p>
    <w:p w14:paraId="31CF3A24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lastRenderedPageBreak/>
        <w:t xml:space="preserve">депутат </w:t>
      </w:r>
      <w:proofErr w:type="spellStart"/>
      <w:r w:rsidRPr="00C53BC1">
        <w:rPr>
          <w:sz w:val="24"/>
          <w:szCs w:val="24"/>
        </w:rPr>
        <w:t>Кантского</w:t>
      </w:r>
      <w:proofErr w:type="spellEnd"/>
      <w:r w:rsidRPr="00C53BC1">
        <w:rPr>
          <w:sz w:val="24"/>
          <w:szCs w:val="24"/>
        </w:rPr>
        <w:t xml:space="preserve"> </w:t>
      </w:r>
      <w:proofErr w:type="spellStart"/>
      <w:r w:rsidRPr="00C53BC1">
        <w:rPr>
          <w:sz w:val="24"/>
          <w:szCs w:val="24"/>
        </w:rPr>
        <w:t>горкенеша</w:t>
      </w:r>
      <w:proofErr w:type="spellEnd"/>
      <w:r w:rsidRPr="00C53BC1">
        <w:rPr>
          <w:sz w:val="24"/>
          <w:szCs w:val="24"/>
        </w:rPr>
        <w:t>, Сатарова Ж.</w:t>
      </w:r>
    </w:p>
    <w:p w14:paraId="75F63E7B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депутат </w:t>
      </w:r>
      <w:proofErr w:type="spellStart"/>
      <w:r w:rsidRPr="00C53BC1">
        <w:rPr>
          <w:sz w:val="24"/>
          <w:szCs w:val="24"/>
        </w:rPr>
        <w:t>Кантского</w:t>
      </w:r>
      <w:proofErr w:type="spellEnd"/>
      <w:r w:rsidRPr="00C53BC1">
        <w:rPr>
          <w:sz w:val="24"/>
          <w:szCs w:val="24"/>
        </w:rPr>
        <w:t xml:space="preserve"> </w:t>
      </w:r>
      <w:proofErr w:type="spellStart"/>
      <w:r w:rsidRPr="00C53BC1">
        <w:rPr>
          <w:sz w:val="24"/>
          <w:szCs w:val="24"/>
        </w:rPr>
        <w:t>горкенеша</w:t>
      </w:r>
      <w:proofErr w:type="spellEnd"/>
      <w:r w:rsidRPr="00C53BC1">
        <w:rPr>
          <w:sz w:val="24"/>
          <w:szCs w:val="24"/>
        </w:rPr>
        <w:t xml:space="preserve">, </w:t>
      </w:r>
      <w:proofErr w:type="spellStart"/>
      <w:r w:rsidRPr="00C53BC1">
        <w:rPr>
          <w:sz w:val="24"/>
          <w:szCs w:val="24"/>
        </w:rPr>
        <w:t>Кармышева</w:t>
      </w:r>
      <w:proofErr w:type="spellEnd"/>
      <w:r w:rsidRPr="00C53BC1">
        <w:rPr>
          <w:sz w:val="24"/>
          <w:szCs w:val="24"/>
        </w:rPr>
        <w:t xml:space="preserve"> А.</w:t>
      </w:r>
    </w:p>
    <w:p w14:paraId="02C7F8DC" w14:textId="77777777" w:rsidR="00C53BC1" w:rsidRPr="00C53BC1" w:rsidRDefault="00C53BC1" w:rsidP="00C53BC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депутат Краснореченского АК, </w:t>
      </w:r>
      <w:proofErr w:type="spellStart"/>
      <w:r w:rsidRPr="00C53BC1">
        <w:rPr>
          <w:sz w:val="24"/>
          <w:szCs w:val="24"/>
        </w:rPr>
        <w:t>Усупбекова</w:t>
      </w:r>
      <w:proofErr w:type="spellEnd"/>
      <w:r w:rsidRPr="00C53BC1">
        <w:rPr>
          <w:sz w:val="24"/>
          <w:szCs w:val="24"/>
        </w:rPr>
        <w:t xml:space="preserve"> М.</w:t>
      </w:r>
    </w:p>
    <w:p w14:paraId="5949767C" w14:textId="3FEF3895" w:rsidR="00EA7866" w:rsidRPr="00B91937" w:rsidRDefault="00C53BC1" w:rsidP="00B9193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53BC1">
        <w:rPr>
          <w:sz w:val="24"/>
          <w:szCs w:val="24"/>
        </w:rPr>
        <w:t xml:space="preserve">депутат </w:t>
      </w:r>
      <w:proofErr w:type="spellStart"/>
      <w:r w:rsidRPr="00C53BC1">
        <w:rPr>
          <w:sz w:val="24"/>
          <w:szCs w:val="24"/>
        </w:rPr>
        <w:t>Жээкского</w:t>
      </w:r>
      <w:proofErr w:type="spellEnd"/>
      <w:r w:rsidRPr="00C53BC1">
        <w:rPr>
          <w:sz w:val="24"/>
          <w:szCs w:val="24"/>
        </w:rPr>
        <w:t xml:space="preserve"> АК, </w:t>
      </w:r>
      <w:proofErr w:type="spellStart"/>
      <w:r w:rsidRPr="00C53BC1">
        <w:rPr>
          <w:sz w:val="24"/>
          <w:szCs w:val="24"/>
        </w:rPr>
        <w:t>Оспанова</w:t>
      </w:r>
      <w:proofErr w:type="spellEnd"/>
      <w:r w:rsidRPr="00C53BC1">
        <w:rPr>
          <w:sz w:val="24"/>
          <w:szCs w:val="24"/>
        </w:rPr>
        <w:t xml:space="preserve"> А.</w:t>
      </w:r>
    </w:p>
    <w:sectPr w:rsidR="00EA7866" w:rsidRPr="00B919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F6C"/>
    <w:multiLevelType w:val="hybridMultilevel"/>
    <w:tmpl w:val="F92A5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D73"/>
    <w:multiLevelType w:val="hybridMultilevel"/>
    <w:tmpl w:val="B72C88DE"/>
    <w:lvl w:ilvl="0" w:tplc="1194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AD0"/>
    <w:multiLevelType w:val="hybridMultilevel"/>
    <w:tmpl w:val="14FEAD24"/>
    <w:lvl w:ilvl="0" w:tplc="84623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F0886"/>
    <w:multiLevelType w:val="hybridMultilevel"/>
    <w:tmpl w:val="58926146"/>
    <w:lvl w:ilvl="0" w:tplc="2CF64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9416C2"/>
    <w:multiLevelType w:val="hybridMultilevel"/>
    <w:tmpl w:val="8A602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BE"/>
    <w:rsid w:val="000132FF"/>
    <w:rsid w:val="00027AF8"/>
    <w:rsid w:val="00034FC3"/>
    <w:rsid w:val="00044738"/>
    <w:rsid w:val="000462E5"/>
    <w:rsid w:val="000702E7"/>
    <w:rsid w:val="00070495"/>
    <w:rsid w:val="00085F60"/>
    <w:rsid w:val="000B5D92"/>
    <w:rsid w:val="000F0CDC"/>
    <w:rsid w:val="000F1B07"/>
    <w:rsid w:val="000F4329"/>
    <w:rsid w:val="00104CEA"/>
    <w:rsid w:val="001057A8"/>
    <w:rsid w:val="00110A55"/>
    <w:rsid w:val="00164663"/>
    <w:rsid w:val="00192FF4"/>
    <w:rsid w:val="001A67BE"/>
    <w:rsid w:val="001B3D00"/>
    <w:rsid w:val="001E3837"/>
    <w:rsid w:val="001F0D88"/>
    <w:rsid w:val="00211CBE"/>
    <w:rsid w:val="00213F3F"/>
    <w:rsid w:val="00223A6A"/>
    <w:rsid w:val="00223B2E"/>
    <w:rsid w:val="00226ECD"/>
    <w:rsid w:val="00254C43"/>
    <w:rsid w:val="00291C21"/>
    <w:rsid w:val="002969EF"/>
    <w:rsid w:val="002B1F99"/>
    <w:rsid w:val="002E08D5"/>
    <w:rsid w:val="002E1045"/>
    <w:rsid w:val="002F0C5A"/>
    <w:rsid w:val="002F3ED0"/>
    <w:rsid w:val="00306D1C"/>
    <w:rsid w:val="00320732"/>
    <w:rsid w:val="0033798E"/>
    <w:rsid w:val="00343576"/>
    <w:rsid w:val="00354663"/>
    <w:rsid w:val="003A4303"/>
    <w:rsid w:val="003B7F3C"/>
    <w:rsid w:val="003C0341"/>
    <w:rsid w:val="003C0B16"/>
    <w:rsid w:val="003C4063"/>
    <w:rsid w:val="004466C3"/>
    <w:rsid w:val="004510AE"/>
    <w:rsid w:val="0045726D"/>
    <w:rsid w:val="00474264"/>
    <w:rsid w:val="00480057"/>
    <w:rsid w:val="0048349C"/>
    <w:rsid w:val="00497726"/>
    <w:rsid w:val="004A2B1A"/>
    <w:rsid w:val="004B30B7"/>
    <w:rsid w:val="004C5D4D"/>
    <w:rsid w:val="004D0326"/>
    <w:rsid w:val="004F7EC8"/>
    <w:rsid w:val="00512007"/>
    <w:rsid w:val="00523244"/>
    <w:rsid w:val="00524BDF"/>
    <w:rsid w:val="0055175D"/>
    <w:rsid w:val="005717B2"/>
    <w:rsid w:val="005845EE"/>
    <w:rsid w:val="00591778"/>
    <w:rsid w:val="005A6D65"/>
    <w:rsid w:val="005A7572"/>
    <w:rsid w:val="005A75BD"/>
    <w:rsid w:val="005C3446"/>
    <w:rsid w:val="005C7EF9"/>
    <w:rsid w:val="005D48EC"/>
    <w:rsid w:val="006163E8"/>
    <w:rsid w:val="00640B45"/>
    <w:rsid w:val="00642587"/>
    <w:rsid w:val="006578C5"/>
    <w:rsid w:val="00666ECA"/>
    <w:rsid w:val="00671151"/>
    <w:rsid w:val="00674D2D"/>
    <w:rsid w:val="006B5DD4"/>
    <w:rsid w:val="006C0B77"/>
    <w:rsid w:val="006F6D28"/>
    <w:rsid w:val="007343A4"/>
    <w:rsid w:val="00737BE7"/>
    <w:rsid w:val="00790084"/>
    <w:rsid w:val="00792775"/>
    <w:rsid w:val="007A00DD"/>
    <w:rsid w:val="007A45CE"/>
    <w:rsid w:val="007C4969"/>
    <w:rsid w:val="00815A10"/>
    <w:rsid w:val="00816370"/>
    <w:rsid w:val="00820482"/>
    <w:rsid w:val="00820908"/>
    <w:rsid w:val="008242FF"/>
    <w:rsid w:val="00825B74"/>
    <w:rsid w:val="008348CB"/>
    <w:rsid w:val="00842A3F"/>
    <w:rsid w:val="00870751"/>
    <w:rsid w:val="00882066"/>
    <w:rsid w:val="00883175"/>
    <w:rsid w:val="00894A91"/>
    <w:rsid w:val="008976B1"/>
    <w:rsid w:val="008A0278"/>
    <w:rsid w:val="008B3049"/>
    <w:rsid w:val="008B5A71"/>
    <w:rsid w:val="008D3C9E"/>
    <w:rsid w:val="0090622B"/>
    <w:rsid w:val="00922C48"/>
    <w:rsid w:val="00932133"/>
    <w:rsid w:val="00946BD9"/>
    <w:rsid w:val="00980B87"/>
    <w:rsid w:val="009F300B"/>
    <w:rsid w:val="00A0599F"/>
    <w:rsid w:val="00A17686"/>
    <w:rsid w:val="00A67F51"/>
    <w:rsid w:val="00AB3A21"/>
    <w:rsid w:val="00AC782E"/>
    <w:rsid w:val="00AD5F34"/>
    <w:rsid w:val="00AE2B86"/>
    <w:rsid w:val="00AE7ECF"/>
    <w:rsid w:val="00AF38B8"/>
    <w:rsid w:val="00AF7527"/>
    <w:rsid w:val="00B0420B"/>
    <w:rsid w:val="00B25BC2"/>
    <w:rsid w:val="00B51F93"/>
    <w:rsid w:val="00B77B48"/>
    <w:rsid w:val="00B77D0F"/>
    <w:rsid w:val="00B9124B"/>
    <w:rsid w:val="00B915B7"/>
    <w:rsid w:val="00B91937"/>
    <w:rsid w:val="00BD0F7B"/>
    <w:rsid w:val="00C334E0"/>
    <w:rsid w:val="00C53BC1"/>
    <w:rsid w:val="00C55F63"/>
    <w:rsid w:val="00C57F9E"/>
    <w:rsid w:val="00C679FD"/>
    <w:rsid w:val="00C734D9"/>
    <w:rsid w:val="00C745DE"/>
    <w:rsid w:val="00C8479F"/>
    <w:rsid w:val="00CC42C5"/>
    <w:rsid w:val="00CD4423"/>
    <w:rsid w:val="00CF334D"/>
    <w:rsid w:val="00D05F0E"/>
    <w:rsid w:val="00D13918"/>
    <w:rsid w:val="00D42263"/>
    <w:rsid w:val="00D5663F"/>
    <w:rsid w:val="00D904AE"/>
    <w:rsid w:val="00DB7393"/>
    <w:rsid w:val="00DC16D5"/>
    <w:rsid w:val="00DC3E59"/>
    <w:rsid w:val="00DC43BD"/>
    <w:rsid w:val="00DD254F"/>
    <w:rsid w:val="00DE75A6"/>
    <w:rsid w:val="00E152FF"/>
    <w:rsid w:val="00E23CC7"/>
    <w:rsid w:val="00E402FD"/>
    <w:rsid w:val="00E738A0"/>
    <w:rsid w:val="00E81977"/>
    <w:rsid w:val="00EA3D4A"/>
    <w:rsid w:val="00EA59DF"/>
    <w:rsid w:val="00EA7866"/>
    <w:rsid w:val="00EC584D"/>
    <w:rsid w:val="00EE4070"/>
    <w:rsid w:val="00F12C76"/>
    <w:rsid w:val="00F155FD"/>
    <w:rsid w:val="00F167AC"/>
    <w:rsid w:val="00F334F7"/>
    <w:rsid w:val="00F35BBA"/>
    <w:rsid w:val="00F57594"/>
    <w:rsid w:val="00FA6201"/>
    <w:rsid w:val="00FA694C"/>
    <w:rsid w:val="00FB60B9"/>
    <w:rsid w:val="00FD4622"/>
    <w:rsid w:val="00FD72F9"/>
    <w:rsid w:val="00FE0271"/>
    <w:rsid w:val="00FE3E60"/>
    <w:rsid w:val="00FE6BA3"/>
    <w:rsid w:val="00FE6BC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590"/>
  <w15:chartTrackingRefBased/>
  <w15:docId w15:val="{4213E763-D629-4202-9F42-8FFD75D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66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66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663F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66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663F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66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63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8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4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2021-07-08T11:48:00Z</dcterms:created>
  <dcterms:modified xsi:type="dcterms:W3CDTF">2021-07-09T05:37:00Z</dcterms:modified>
</cp:coreProperties>
</file>